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B09FF" w14:textId="30A346B9" w:rsidR="001F2EF1" w:rsidRPr="00E71209" w:rsidRDefault="00E71209">
      <w:pPr>
        <w:pStyle w:val="Naslov1"/>
        <w:spacing w:before="37"/>
        <w:ind w:right="111"/>
        <w:jc w:val="both"/>
        <w:rPr>
          <w:rFonts w:ascii="Garamond" w:hAnsi="Garamond"/>
          <w:sz w:val="24"/>
          <w:szCs w:val="24"/>
        </w:rPr>
      </w:pPr>
      <w:r w:rsidRPr="00E71209">
        <w:rPr>
          <w:rFonts w:ascii="Garamond" w:hAnsi="Garamond"/>
          <w:sz w:val="24"/>
          <w:szCs w:val="24"/>
        </w:rPr>
        <w:t xml:space="preserve">Podaci vezani uz javni natječaj za prijam na neodređeno vrijeme na radno mjesto: 1. </w:t>
      </w:r>
      <w:r w:rsidR="00CA39BE" w:rsidRPr="00E71209">
        <w:rPr>
          <w:rFonts w:ascii="Garamond" w:hAnsi="Garamond"/>
          <w:sz w:val="24"/>
          <w:szCs w:val="24"/>
        </w:rPr>
        <w:t>Suradnik za opće poslove Zajednice</w:t>
      </w:r>
      <w:r w:rsidRPr="00E71209">
        <w:rPr>
          <w:rFonts w:ascii="Garamond" w:hAnsi="Garamond"/>
          <w:sz w:val="24"/>
          <w:szCs w:val="24"/>
        </w:rPr>
        <w:t xml:space="preserve"> – 1 izvršitelj; u </w:t>
      </w:r>
      <w:r w:rsidR="00CA39BE" w:rsidRPr="00E71209">
        <w:rPr>
          <w:rFonts w:ascii="Garamond" w:hAnsi="Garamond"/>
          <w:sz w:val="24"/>
          <w:szCs w:val="24"/>
        </w:rPr>
        <w:t>Turističkoj zajednici Vukovarsko – srijemske županije</w:t>
      </w:r>
    </w:p>
    <w:p w14:paraId="1FBB5015" w14:textId="015862B1" w:rsidR="001F2EF1" w:rsidRPr="00E71209" w:rsidRDefault="00E71209" w:rsidP="00CA39BE">
      <w:pPr>
        <w:spacing w:before="1" w:after="100" w:afterAutospacing="1"/>
        <w:ind w:left="113" w:right="833"/>
        <w:jc w:val="both"/>
        <w:rPr>
          <w:rFonts w:ascii="Garamond" w:hAnsi="Garamond"/>
          <w:b/>
          <w:sz w:val="24"/>
          <w:szCs w:val="24"/>
        </w:rPr>
      </w:pPr>
      <w:r w:rsidRPr="00E71209">
        <w:rPr>
          <w:rFonts w:ascii="Garamond" w:hAnsi="Garamond"/>
          <w:b/>
          <w:sz w:val="24"/>
          <w:szCs w:val="24"/>
        </w:rPr>
        <w:t xml:space="preserve">Javni natječaj je objavljen </w:t>
      </w:r>
      <w:r w:rsidR="00CA39BE" w:rsidRPr="00E71209">
        <w:rPr>
          <w:rFonts w:ascii="Garamond" w:hAnsi="Garamond"/>
          <w:b/>
          <w:sz w:val="24"/>
          <w:szCs w:val="24"/>
        </w:rPr>
        <w:t xml:space="preserve">na web stranici </w:t>
      </w:r>
      <w:hyperlink r:id="rId5" w:history="1">
        <w:r w:rsidR="00CA39BE" w:rsidRPr="00E71209">
          <w:rPr>
            <w:rStyle w:val="Hiperveza"/>
            <w:rFonts w:ascii="Garamond" w:hAnsi="Garamond"/>
            <w:b/>
            <w:sz w:val="24"/>
            <w:szCs w:val="24"/>
          </w:rPr>
          <w:t>www.visitvukovar-srijem.com</w:t>
        </w:r>
      </w:hyperlink>
      <w:r w:rsidR="00CA39BE" w:rsidRPr="00E71209">
        <w:rPr>
          <w:rFonts w:ascii="Garamond" w:hAnsi="Garamond"/>
          <w:b/>
          <w:sz w:val="24"/>
          <w:szCs w:val="24"/>
        </w:rPr>
        <w:t xml:space="preserve"> od 2</w:t>
      </w:r>
      <w:r w:rsidR="00FD353E">
        <w:rPr>
          <w:rFonts w:ascii="Garamond" w:hAnsi="Garamond"/>
          <w:b/>
          <w:sz w:val="24"/>
          <w:szCs w:val="24"/>
        </w:rPr>
        <w:t>8</w:t>
      </w:r>
      <w:r w:rsidR="00CA39BE" w:rsidRPr="00E71209">
        <w:rPr>
          <w:rFonts w:ascii="Garamond" w:hAnsi="Garamond"/>
          <w:b/>
          <w:sz w:val="24"/>
          <w:szCs w:val="24"/>
        </w:rPr>
        <w:t xml:space="preserve">. svibnja </w:t>
      </w:r>
      <w:r w:rsidRPr="00E71209">
        <w:rPr>
          <w:rFonts w:ascii="Garamond" w:hAnsi="Garamond"/>
          <w:b/>
          <w:sz w:val="24"/>
          <w:szCs w:val="24"/>
        </w:rPr>
        <w:t>2021. godine</w:t>
      </w:r>
      <w:r w:rsidR="00CA39BE" w:rsidRPr="00E71209">
        <w:rPr>
          <w:rFonts w:ascii="Garamond" w:hAnsi="Garamond"/>
          <w:b/>
          <w:sz w:val="24"/>
          <w:szCs w:val="24"/>
        </w:rPr>
        <w:t>.</w:t>
      </w:r>
      <w:r w:rsidRPr="00E71209">
        <w:rPr>
          <w:rFonts w:ascii="Garamond" w:hAnsi="Garamond"/>
          <w:b/>
          <w:sz w:val="24"/>
          <w:szCs w:val="24"/>
        </w:rPr>
        <w:t xml:space="preserve"> Rok za podnošenje prijava ističe </w:t>
      </w:r>
      <w:r w:rsidR="00CA39BE" w:rsidRPr="00E71209">
        <w:rPr>
          <w:rFonts w:ascii="Garamond" w:hAnsi="Garamond"/>
          <w:b/>
          <w:sz w:val="24"/>
          <w:szCs w:val="24"/>
        </w:rPr>
        <w:t>0</w:t>
      </w:r>
      <w:r w:rsidR="00FD353E">
        <w:rPr>
          <w:rFonts w:ascii="Garamond" w:hAnsi="Garamond"/>
          <w:b/>
          <w:sz w:val="24"/>
          <w:szCs w:val="24"/>
        </w:rPr>
        <w:t>7</w:t>
      </w:r>
      <w:r w:rsidRPr="00E71209">
        <w:rPr>
          <w:rFonts w:ascii="Garamond" w:hAnsi="Garamond"/>
          <w:b/>
          <w:sz w:val="24"/>
          <w:szCs w:val="24"/>
        </w:rPr>
        <w:t xml:space="preserve">. </w:t>
      </w:r>
      <w:r w:rsidR="00CA39BE" w:rsidRPr="00E71209">
        <w:rPr>
          <w:rFonts w:ascii="Garamond" w:hAnsi="Garamond"/>
          <w:b/>
          <w:sz w:val="24"/>
          <w:szCs w:val="24"/>
        </w:rPr>
        <w:t>lipnja</w:t>
      </w:r>
      <w:r w:rsidRPr="00E71209">
        <w:rPr>
          <w:rFonts w:ascii="Garamond" w:hAnsi="Garamond"/>
          <w:b/>
          <w:sz w:val="24"/>
          <w:szCs w:val="24"/>
        </w:rPr>
        <w:t xml:space="preserve"> 2021. godine.</w:t>
      </w:r>
    </w:p>
    <w:p w14:paraId="6FFC044D" w14:textId="77777777" w:rsidR="001F2EF1" w:rsidRPr="00E71209" w:rsidRDefault="00E71209" w:rsidP="00CA39BE">
      <w:pPr>
        <w:spacing w:before="2" w:after="100" w:afterAutospacing="1"/>
        <w:ind w:left="113"/>
        <w:jc w:val="both"/>
        <w:rPr>
          <w:rFonts w:ascii="Garamond" w:hAnsi="Garamond"/>
          <w:b/>
          <w:sz w:val="24"/>
          <w:szCs w:val="24"/>
        </w:rPr>
      </w:pPr>
      <w:r w:rsidRPr="00E71209">
        <w:rPr>
          <w:rFonts w:ascii="Garamond" w:hAnsi="Garamond"/>
          <w:b/>
          <w:sz w:val="24"/>
          <w:szCs w:val="24"/>
          <w:u w:val="single"/>
        </w:rPr>
        <w:t>OPIS POSLOVA I ZADATAKA</w:t>
      </w:r>
    </w:p>
    <w:p w14:paraId="323DF389" w14:textId="77777777" w:rsidR="001F2EF1" w:rsidRPr="00E71209" w:rsidRDefault="001F2EF1">
      <w:pPr>
        <w:pStyle w:val="Tijeloteksta"/>
        <w:spacing w:before="1"/>
        <w:rPr>
          <w:rFonts w:ascii="Garamond" w:hAnsi="Garamond"/>
          <w:b/>
          <w:sz w:val="24"/>
          <w:szCs w:val="24"/>
        </w:rPr>
      </w:pPr>
    </w:p>
    <w:p w14:paraId="0DB4A876" w14:textId="7D879747" w:rsidR="001F2EF1" w:rsidRPr="00E71209" w:rsidRDefault="00CA39BE">
      <w:pPr>
        <w:pStyle w:val="Odlomakpopisa"/>
        <w:numPr>
          <w:ilvl w:val="0"/>
          <w:numId w:val="6"/>
        </w:numPr>
        <w:tabs>
          <w:tab w:val="left" w:pos="340"/>
        </w:tabs>
        <w:spacing w:before="56"/>
        <w:rPr>
          <w:rFonts w:ascii="Garamond" w:hAnsi="Garamond"/>
          <w:b/>
          <w:sz w:val="24"/>
          <w:szCs w:val="24"/>
        </w:rPr>
      </w:pPr>
      <w:r w:rsidRPr="00E71209">
        <w:rPr>
          <w:rFonts w:ascii="Garamond" w:hAnsi="Garamond"/>
          <w:b/>
          <w:sz w:val="24"/>
          <w:szCs w:val="24"/>
        </w:rPr>
        <w:t>Suradnik za opće poslove Zajednice</w:t>
      </w:r>
    </w:p>
    <w:p w14:paraId="55C36F1C" w14:textId="6CCBC14F" w:rsidR="00932259" w:rsidRPr="00E71209" w:rsidRDefault="00932259" w:rsidP="00932259">
      <w:pPr>
        <w:tabs>
          <w:tab w:val="left" w:pos="340"/>
        </w:tabs>
        <w:spacing w:before="56"/>
        <w:rPr>
          <w:rFonts w:ascii="Garamond" w:hAnsi="Garamond"/>
          <w:b/>
          <w:sz w:val="24"/>
          <w:szCs w:val="24"/>
        </w:rPr>
      </w:pPr>
    </w:p>
    <w:p w14:paraId="32EAD9C9" w14:textId="77777777" w:rsidR="00932259" w:rsidRPr="00E71209" w:rsidRDefault="00932259" w:rsidP="00932259">
      <w:pPr>
        <w:widowControl/>
        <w:numPr>
          <w:ilvl w:val="0"/>
          <w:numId w:val="7"/>
        </w:numPr>
        <w:autoSpaceDE/>
        <w:autoSpaceDN/>
        <w:jc w:val="both"/>
        <w:rPr>
          <w:rFonts w:ascii="Garamond" w:hAnsi="Garamond"/>
          <w:sz w:val="24"/>
          <w:szCs w:val="24"/>
        </w:rPr>
      </w:pPr>
      <w:r w:rsidRPr="00E71209">
        <w:rPr>
          <w:rFonts w:ascii="Garamond" w:hAnsi="Garamond"/>
          <w:sz w:val="24"/>
          <w:szCs w:val="24"/>
        </w:rPr>
        <w:t>izvršava sve opće i administrativne poslove;</w:t>
      </w:r>
    </w:p>
    <w:p w14:paraId="76B1CD1C" w14:textId="77777777" w:rsidR="00932259" w:rsidRPr="00E71209" w:rsidRDefault="00932259" w:rsidP="00932259">
      <w:pPr>
        <w:widowControl/>
        <w:numPr>
          <w:ilvl w:val="0"/>
          <w:numId w:val="7"/>
        </w:numPr>
        <w:autoSpaceDE/>
        <w:autoSpaceDN/>
        <w:jc w:val="both"/>
        <w:rPr>
          <w:rFonts w:ascii="Garamond" w:hAnsi="Garamond"/>
          <w:sz w:val="24"/>
          <w:szCs w:val="24"/>
        </w:rPr>
      </w:pPr>
      <w:r w:rsidRPr="00E71209">
        <w:rPr>
          <w:rFonts w:ascii="Garamond" w:hAnsi="Garamond"/>
          <w:sz w:val="24"/>
          <w:szCs w:val="24"/>
        </w:rPr>
        <w:t>vodi kadrovsku evidenciju</w:t>
      </w:r>
    </w:p>
    <w:p w14:paraId="1E169247" w14:textId="77777777" w:rsidR="00932259" w:rsidRPr="00E71209" w:rsidRDefault="00932259" w:rsidP="00932259">
      <w:pPr>
        <w:widowControl/>
        <w:numPr>
          <w:ilvl w:val="0"/>
          <w:numId w:val="7"/>
        </w:numPr>
        <w:autoSpaceDE/>
        <w:autoSpaceDN/>
        <w:jc w:val="both"/>
        <w:rPr>
          <w:rFonts w:ascii="Garamond" w:hAnsi="Garamond"/>
          <w:sz w:val="24"/>
          <w:szCs w:val="24"/>
        </w:rPr>
      </w:pPr>
      <w:r w:rsidRPr="00E71209">
        <w:rPr>
          <w:rFonts w:ascii="Garamond" w:hAnsi="Garamond"/>
          <w:sz w:val="24"/>
          <w:szCs w:val="24"/>
        </w:rPr>
        <w:t xml:space="preserve">obavlja daktilografske i zapisničke poslove, vodi urudžbeni zapisnik Ureda </w:t>
      </w:r>
    </w:p>
    <w:p w14:paraId="62F65EDF" w14:textId="77777777" w:rsidR="00932259" w:rsidRPr="00E71209" w:rsidRDefault="00932259" w:rsidP="00932259">
      <w:pPr>
        <w:widowControl/>
        <w:numPr>
          <w:ilvl w:val="0"/>
          <w:numId w:val="7"/>
        </w:numPr>
        <w:autoSpaceDE/>
        <w:autoSpaceDN/>
        <w:jc w:val="both"/>
        <w:rPr>
          <w:rFonts w:ascii="Garamond" w:hAnsi="Garamond"/>
          <w:sz w:val="24"/>
          <w:szCs w:val="24"/>
        </w:rPr>
      </w:pPr>
      <w:r w:rsidRPr="00E71209">
        <w:rPr>
          <w:rFonts w:ascii="Garamond" w:hAnsi="Garamond"/>
          <w:sz w:val="24"/>
          <w:szCs w:val="24"/>
        </w:rPr>
        <w:t xml:space="preserve">izvršava pomoćne i pripremne računovodstvene poslove </w:t>
      </w:r>
    </w:p>
    <w:p w14:paraId="20A269E1" w14:textId="77777777" w:rsidR="00932259" w:rsidRPr="00E71209" w:rsidRDefault="00932259" w:rsidP="00932259">
      <w:pPr>
        <w:widowControl/>
        <w:numPr>
          <w:ilvl w:val="0"/>
          <w:numId w:val="7"/>
        </w:numPr>
        <w:autoSpaceDE/>
        <w:autoSpaceDN/>
        <w:jc w:val="both"/>
        <w:rPr>
          <w:rFonts w:ascii="Garamond" w:hAnsi="Garamond"/>
          <w:sz w:val="24"/>
          <w:szCs w:val="24"/>
        </w:rPr>
      </w:pPr>
      <w:r w:rsidRPr="00E71209">
        <w:rPr>
          <w:rFonts w:ascii="Garamond" w:hAnsi="Garamond"/>
          <w:sz w:val="24"/>
          <w:szCs w:val="24"/>
        </w:rPr>
        <w:t>obavlja sve ostale poslove po nalogu direktora Ureda.</w:t>
      </w:r>
    </w:p>
    <w:p w14:paraId="21AAA15F" w14:textId="77777777" w:rsidR="001F2EF1" w:rsidRPr="00E71209" w:rsidRDefault="001F2EF1">
      <w:pPr>
        <w:pStyle w:val="Tijeloteksta"/>
        <w:spacing w:before="9"/>
        <w:rPr>
          <w:rFonts w:ascii="Garamond" w:hAnsi="Garamond"/>
          <w:sz w:val="24"/>
          <w:szCs w:val="24"/>
        </w:rPr>
      </w:pPr>
    </w:p>
    <w:p w14:paraId="29FD90F4" w14:textId="77777777" w:rsidR="001F2EF1" w:rsidRPr="00E71209" w:rsidRDefault="00E71209">
      <w:pPr>
        <w:ind w:left="116"/>
        <w:rPr>
          <w:rFonts w:ascii="Garamond" w:hAnsi="Garamond"/>
          <w:b/>
          <w:sz w:val="24"/>
          <w:szCs w:val="24"/>
        </w:rPr>
      </w:pPr>
      <w:r w:rsidRPr="00E71209">
        <w:rPr>
          <w:rFonts w:ascii="Garamond" w:hAnsi="Garamond"/>
          <w:spacing w:val="-56"/>
          <w:sz w:val="24"/>
          <w:szCs w:val="24"/>
          <w:u w:val="single"/>
        </w:rPr>
        <w:t xml:space="preserve"> </w:t>
      </w:r>
      <w:r w:rsidRPr="00E71209">
        <w:rPr>
          <w:rFonts w:ascii="Garamond" w:hAnsi="Garamond"/>
          <w:b/>
          <w:sz w:val="24"/>
          <w:szCs w:val="24"/>
          <w:u w:val="single"/>
        </w:rPr>
        <w:t>PODACI O PLAĆI</w:t>
      </w:r>
    </w:p>
    <w:p w14:paraId="7FAEB981" w14:textId="77777777" w:rsidR="001F2EF1" w:rsidRPr="00E71209" w:rsidRDefault="001F2EF1">
      <w:pPr>
        <w:pStyle w:val="Tijeloteksta"/>
        <w:spacing w:before="5"/>
        <w:rPr>
          <w:rFonts w:ascii="Garamond" w:hAnsi="Garamond"/>
          <w:b/>
          <w:sz w:val="24"/>
          <w:szCs w:val="24"/>
        </w:rPr>
      </w:pPr>
    </w:p>
    <w:p w14:paraId="6D0F7409" w14:textId="77777777" w:rsidR="001F2EF1" w:rsidRPr="00E71209" w:rsidRDefault="00E71209">
      <w:pPr>
        <w:pStyle w:val="Tijeloteksta"/>
        <w:spacing w:before="56"/>
        <w:ind w:left="116"/>
        <w:rPr>
          <w:rFonts w:ascii="Garamond" w:hAnsi="Garamond"/>
          <w:sz w:val="24"/>
          <w:szCs w:val="24"/>
        </w:rPr>
      </w:pPr>
      <w:r w:rsidRPr="00E71209">
        <w:rPr>
          <w:rFonts w:ascii="Garamond" w:hAnsi="Garamond"/>
          <w:sz w:val="24"/>
          <w:szCs w:val="24"/>
        </w:rPr>
        <w:t>Koeficijent složenosti poslova radnog mjesta:</w:t>
      </w:r>
    </w:p>
    <w:p w14:paraId="04E365F3" w14:textId="77777777" w:rsidR="001F2EF1" w:rsidRPr="00E71209" w:rsidRDefault="001F2EF1">
      <w:pPr>
        <w:pStyle w:val="Tijeloteksta"/>
        <w:spacing w:before="11"/>
        <w:rPr>
          <w:rFonts w:ascii="Garamond" w:hAnsi="Garamond"/>
          <w:sz w:val="24"/>
          <w:szCs w:val="24"/>
        </w:rPr>
      </w:pPr>
    </w:p>
    <w:p w14:paraId="22CAC550" w14:textId="66A16D7C" w:rsidR="001F2EF1" w:rsidRPr="00E71209" w:rsidRDefault="00932259" w:rsidP="00932259">
      <w:pPr>
        <w:pStyle w:val="Odlomakpopisa"/>
        <w:numPr>
          <w:ilvl w:val="1"/>
          <w:numId w:val="6"/>
        </w:numPr>
        <w:jc w:val="both"/>
        <w:rPr>
          <w:rFonts w:ascii="Garamond" w:hAnsi="Garamond"/>
          <w:sz w:val="24"/>
          <w:szCs w:val="24"/>
        </w:rPr>
      </w:pPr>
      <w:r w:rsidRPr="00E71209">
        <w:rPr>
          <w:rFonts w:ascii="Garamond" w:hAnsi="Garamond"/>
          <w:b/>
          <w:sz w:val="24"/>
          <w:szCs w:val="24"/>
        </w:rPr>
        <w:t>Suradnik za opće poslove Zajednice</w:t>
      </w:r>
      <w:r w:rsidR="00E71209" w:rsidRPr="00E71209">
        <w:rPr>
          <w:rFonts w:ascii="Garamond" w:hAnsi="Garamond"/>
          <w:b/>
          <w:sz w:val="24"/>
          <w:szCs w:val="24"/>
        </w:rPr>
        <w:t xml:space="preserve"> </w:t>
      </w:r>
      <w:r w:rsidR="00E71209" w:rsidRPr="00E71209">
        <w:rPr>
          <w:rFonts w:ascii="Garamond" w:hAnsi="Garamond"/>
          <w:sz w:val="24"/>
          <w:szCs w:val="24"/>
        </w:rPr>
        <w:t xml:space="preserve">je </w:t>
      </w:r>
      <w:r w:rsidRPr="00636C78">
        <w:rPr>
          <w:rFonts w:ascii="Garamond" w:hAnsi="Garamond"/>
          <w:sz w:val="24"/>
          <w:szCs w:val="24"/>
        </w:rPr>
        <w:t>1,65 – 1,80</w:t>
      </w:r>
      <w:r w:rsidR="00E71209" w:rsidRPr="00E71209">
        <w:rPr>
          <w:rFonts w:ascii="Garamond" w:hAnsi="Garamond"/>
          <w:sz w:val="24"/>
          <w:szCs w:val="24"/>
        </w:rPr>
        <w:t xml:space="preserve"> uz osnovicu za izračun plaće utvrđ</w:t>
      </w:r>
      <w:r w:rsidRPr="00E71209">
        <w:rPr>
          <w:rFonts w:ascii="Garamond" w:hAnsi="Garamond"/>
          <w:sz w:val="24"/>
          <w:szCs w:val="24"/>
        </w:rPr>
        <w:t>enu Pravilnikom o plaćama</w:t>
      </w:r>
      <w:r w:rsidR="00E71209" w:rsidRPr="00E71209">
        <w:rPr>
          <w:rFonts w:ascii="Garamond" w:hAnsi="Garamond"/>
          <w:sz w:val="24"/>
          <w:szCs w:val="24"/>
        </w:rPr>
        <w:t xml:space="preserve">. </w:t>
      </w:r>
      <w:r w:rsidRPr="00E71209">
        <w:rPr>
          <w:rFonts w:ascii="Garamond" w:hAnsi="Garamond"/>
          <w:sz w:val="24"/>
          <w:szCs w:val="24"/>
        </w:rPr>
        <w:t xml:space="preserve">Plaće se utvrđuju množenjem osnovice za obračun plaće, što predstavlja visinu brutto sredstava za obračun plaće za službenike i namještenike u lokalnoj i područnoj (regionalnoj) samoupravi - Vukovarsko – srijemskoj županiji s koeficjentom složenosti poslova, odnosno radnih mjesta </w:t>
      </w:r>
      <w:r w:rsidR="00E71209" w:rsidRPr="00E71209">
        <w:rPr>
          <w:rFonts w:ascii="Garamond" w:hAnsi="Garamond"/>
          <w:sz w:val="24"/>
          <w:szCs w:val="24"/>
        </w:rPr>
        <w:t>uvećan za 0,5 % za svaku navršenu godinu radnog</w:t>
      </w:r>
      <w:r w:rsidR="00E71209" w:rsidRPr="00E71209">
        <w:rPr>
          <w:rFonts w:ascii="Garamond" w:hAnsi="Garamond"/>
          <w:spacing w:val="-7"/>
          <w:sz w:val="24"/>
          <w:szCs w:val="24"/>
        </w:rPr>
        <w:t xml:space="preserve"> </w:t>
      </w:r>
      <w:r w:rsidR="00E71209" w:rsidRPr="00E71209">
        <w:rPr>
          <w:rFonts w:ascii="Garamond" w:hAnsi="Garamond"/>
          <w:sz w:val="24"/>
          <w:szCs w:val="24"/>
        </w:rPr>
        <w:t>staža.</w:t>
      </w:r>
    </w:p>
    <w:p w14:paraId="58006414" w14:textId="77777777" w:rsidR="001F2EF1" w:rsidRPr="00E71209" w:rsidRDefault="001F2EF1">
      <w:pPr>
        <w:pStyle w:val="Tijeloteksta"/>
        <w:rPr>
          <w:rFonts w:ascii="Garamond" w:hAnsi="Garamond"/>
          <w:sz w:val="24"/>
          <w:szCs w:val="24"/>
        </w:rPr>
      </w:pPr>
    </w:p>
    <w:p w14:paraId="220C4130" w14:textId="77777777" w:rsidR="001F2EF1" w:rsidRPr="00E71209" w:rsidRDefault="001F2EF1">
      <w:pPr>
        <w:pStyle w:val="Tijeloteksta"/>
        <w:spacing w:before="1"/>
        <w:rPr>
          <w:rFonts w:ascii="Garamond" w:hAnsi="Garamond"/>
          <w:sz w:val="24"/>
          <w:szCs w:val="24"/>
        </w:rPr>
      </w:pPr>
    </w:p>
    <w:p w14:paraId="4B2D93D2" w14:textId="77777777" w:rsidR="001F2EF1" w:rsidRPr="00E71209" w:rsidRDefault="00E71209">
      <w:pPr>
        <w:ind w:left="116"/>
        <w:rPr>
          <w:rFonts w:ascii="Garamond" w:hAnsi="Garamond"/>
          <w:b/>
          <w:sz w:val="24"/>
          <w:szCs w:val="24"/>
        </w:rPr>
      </w:pPr>
      <w:r w:rsidRPr="00E71209">
        <w:rPr>
          <w:rFonts w:ascii="Garamond" w:hAnsi="Garamond"/>
          <w:b/>
          <w:sz w:val="24"/>
          <w:szCs w:val="24"/>
          <w:u w:val="single"/>
        </w:rPr>
        <w:t>TESTIRANJE KANDIDATA</w:t>
      </w:r>
    </w:p>
    <w:p w14:paraId="2E8CC0C6" w14:textId="77777777" w:rsidR="001F2EF1" w:rsidRPr="00E71209" w:rsidRDefault="001F2EF1">
      <w:pPr>
        <w:pStyle w:val="Tijeloteksta"/>
        <w:spacing w:before="5"/>
        <w:rPr>
          <w:rFonts w:ascii="Garamond" w:hAnsi="Garamond"/>
          <w:b/>
          <w:sz w:val="24"/>
          <w:szCs w:val="24"/>
        </w:rPr>
      </w:pPr>
    </w:p>
    <w:p w14:paraId="68CC2B77" w14:textId="7B479597" w:rsidR="001F2EF1" w:rsidRPr="00E71209" w:rsidRDefault="00E71209">
      <w:pPr>
        <w:pStyle w:val="Tijeloteksta"/>
        <w:spacing w:before="57"/>
        <w:ind w:left="116" w:right="112"/>
        <w:jc w:val="both"/>
        <w:rPr>
          <w:rFonts w:ascii="Garamond" w:hAnsi="Garamond"/>
          <w:sz w:val="24"/>
          <w:szCs w:val="24"/>
        </w:rPr>
      </w:pPr>
      <w:r w:rsidRPr="00E71209">
        <w:rPr>
          <w:rFonts w:ascii="Garamond" w:hAnsi="Garamond"/>
          <w:sz w:val="24"/>
          <w:szCs w:val="24"/>
        </w:rPr>
        <w:t xml:space="preserve">Za kandidate koji ispunjavaju uvjete objavljene u javnom natječaju obaviti će se prethodna provjera znanja i sposobnosti koja obuhvaća pisano testiranje i intervju. Za svaki dio provjere, kandidatima se dodjeljuje broj bodova od 1 do 10. Pisana provjera znanja sastoji se od 2 do 3 poglavlja (A - </w:t>
      </w:r>
      <w:r w:rsidR="003737B3">
        <w:rPr>
          <w:rFonts w:ascii="Garamond" w:hAnsi="Garamond"/>
          <w:sz w:val="24"/>
          <w:szCs w:val="24"/>
        </w:rPr>
        <w:t>B</w:t>
      </w:r>
      <w:r w:rsidRPr="00E71209">
        <w:rPr>
          <w:rFonts w:ascii="Garamond" w:hAnsi="Garamond"/>
          <w:sz w:val="24"/>
          <w:szCs w:val="24"/>
        </w:rPr>
        <w:t>). Svako poglavlje A-</w:t>
      </w:r>
      <w:r w:rsidR="003737B3">
        <w:rPr>
          <w:rFonts w:ascii="Garamond" w:hAnsi="Garamond"/>
          <w:sz w:val="24"/>
          <w:szCs w:val="24"/>
        </w:rPr>
        <w:t>B</w:t>
      </w:r>
      <w:r w:rsidRPr="00E71209">
        <w:rPr>
          <w:rFonts w:ascii="Garamond" w:hAnsi="Garamond"/>
          <w:sz w:val="24"/>
          <w:szCs w:val="24"/>
        </w:rPr>
        <w:t xml:space="preserve"> može biti bodovano s maksimalno 10 bodova.</w:t>
      </w:r>
    </w:p>
    <w:p w14:paraId="7BAC75A1" w14:textId="77777777" w:rsidR="001F2EF1" w:rsidRPr="00E71209" w:rsidRDefault="001F2EF1">
      <w:pPr>
        <w:pStyle w:val="Tijeloteksta"/>
        <w:spacing w:before="11"/>
        <w:rPr>
          <w:rFonts w:ascii="Garamond" w:hAnsi="Garamond"/>
          <w:sz w:val="24"/>
          <w:szCs w:val="24"/>
        </w:rPr>
      </w:pPr>
    </w:p>
    <w:p w14:paraId="4F02FDDA" w14:textId="1CC9A5C3" w:rsidR="00E527C1" w:rsidRPr="00E71209" w:rsidRDefault="00E71209" w:rsidP="00E527C1">
      <w:pPr>
        <w:pStyle w:val="Naslov1"/>
        <w:spacing w:after="100" w:afterAutospacing="1"/>
        <w:ind w:left="113" w:right="3805"/>
        <w:jc w:val="both"/>
        <w:rPr>
          <w:rFonts w:ascii="Garamond" w:hAnsi="Garamond"/>
          <w:sz w:val="24"/>
          <w:szCs w:val="24"/>
        </w:rPr>
      </w:pPr>
      <w:r w:rsidRPr="00E71209">
        <w:rPr>
          <w:rFonts w:ascii="Garamond" w:hAnsi="Garamond"/>
          <w:sz w:val="24"/>
          <w:szCs w:val="24"/>
        </w:rPr>
        <w:t>Pravni i drugi izvori za pripremanje kandidata za</w:t>
      </w:r>
      <w:r w:rsidR="00E527C1" w:rsidRPr="00E71209">
        <w:rPr>
          <w:rFonts w:ascii="Garamond" w:hAnsi="Garamond"/>
          <w:sz w:val="24"/>
          <w:szCs w:val="24"/>
        </w:rPr>
        <w:t xml:space="preserve">  t</w:t>
      </w:r>
      <w:r w:rsidRPr="00E71209">
        <w:rPr>
          <w:rFonts w:ascii="Garamond" w:hAnsi="Garamond"/>
          <w:sz w:val="24"/>
          <w:szCs w:val="24"/>
        </w:rPr>
        <w:t xml:space="preserve">estiranje: </w:t>
      </w:r>
    </w:p>
    <w:p w14:paraId="222995EE" w14:textId="44C18473" w:rsidR="001F2EF1" w:rsidRPr="00E71209" w:rsidRDefault="00E71209" w:rsidP="00E527C1">
      <w:pPr>
        <w:pStyle w:val="Naslov1"/>
        <w:spacing w:after="100" w:afterAutospacing="1"/>
        <w:ind w:left="113" w:right="3805"/>
        <w:jc w:val="both"/>
        <w:rPr>
          <w:rFonts w:ascii="Garamond" w:hAnsi="Garamond"/>
          <w:sz w:val="24"/>
          <w:szCs w:val="24"/>
        </w:rPr>
      </w:pPr>
      <w:r w:rsidRPr="00E71209">
        <w:rPr>
          <w:rFonts w:ascii="Garamond" w:hAnsi="Garamond"/>
          <w:sz w:val="24"/>
          <w:szCs w:val="24"/>
          <w:u w:val="single"/>
        </w:rPr>
        <w:t xml:space="preserve">1. </w:t>
      </w:r>
      <w:r w:rsidR="00932259" w:rsidRPr="00E71209">
        <w:rPr>
          <w:rFonts w:ascii="Garamond" w:hAnsi="Garamond"/>
          <w:sz w:val="24"/>
          <w:szCs w:val="24"/>
          <w:u w:val="single"/>
        </w:rPr>
        <w:t>Suradnik za opće poslove Zajednice</w:t>
      </w:r>
    </w:p>
    <w:p w14:paraId="3069896E" w14:textId="77777777" w:rsidR="001F2EF1" w:rsidRPr="00E71209" w:rsidRDefault="00E71209">
      <w:pPr>
        <w:pStyle w:val="Odlomakpopisa"/>
        <w:numPr>
          <w:ilvl w:val="0"/>
          <w:numId w:val="4"/>
        </w:numPr>
        <w:tabs>
          <w:tab w:val="left" w:pos="837"/>
        </w:tabs>
        <w:spacing w:line="241" w:lineRule="exact"/>
        <w:ind w:hanging="361"/>
        <w:rPr>
          <w:rFonts w:ascii="Garamond" w:hAnsi="Garamond"/>
          <w:b/>
          <w:sz w:val="24"/>
          <w:szCs w:val="24"/>
        </w:rPr>
      </w:pPr>
      <w:r w:rsidRPr="00E71209">
        <w:rPr>
          <w:rFonts w:ascii="Garamond" w:hAnsi="Garamond"/>
          <w:b/>
          <w:sz w:val="24"/>
          <w:szCs w:val="24"/>
        </w:rPr>
        <w:t>Pitanja</w:t>
      </w:r>
      <w:r w:rsidRPr="00E71209">
        <w:rPr>
          <w:rFonts w:ascii="Garamond" w:hAnsi="Garamond"/>
          <w:b/>
          <w:spacing w:val="9"/>
          <w:sz w:val="24"/>
          <w:szCs w:val="24"/>
        </w:rPr>
        <w:t xml:space="preserve"> </w:t>
      </w:r>
      <w:r w:rsidRPr="00E71209">
        <w:rPr>
          <w:rFonts w:ascii="Garamond" w:hAnsi="Garamond"/>
          <w:b/>
          <w:sz w:val="24"/>
          <w:szCs w:val="24"/>
        </w:rPr>
        <w:t>kojima</w:t>
      </w:r>
      <w:r w:rsidRPr="00E71209">
        <w:rPr>
          <w:rFonts w:ascii="Garamond" w:hAnsi="Garamond"/>
          <w:b/>
          <w:spacing w:val="10"/>
          <w:sz w:val="24"/>
          <w:szCs w:val="24"/>
        </w:rPr>
        <w:t xml:space="preserve"> </w:t>
      </w:r>
      <w:r w:rsidRPr="00E71209">
        <w:rPr>
          <w:rFonts w:ascii="Garamond" w:hAnsi="Garamond"/>
          <w:b/>
          <w:sz w:val="24"/>
          <w:szCs w:val="24"/>
        </w:rPr>
        <w:t>se</w:t>
      </w:r>
      <w:r w:rsidRPr="00E71209">
        <w:rPr>
          <w:rFonts w:ascii="Garamond" w:hAnsi="Garamond"/>
          <w:b/>
          <w:spacing w:val="8"/>
          <w:sz w:val="24"/>
          <w:szCs w:val="24"/>
        </w:rPr>
        <w:t xml:space="preserve"> </w:t>
      </w:r>
      <w:r w:rsidRPr="00E71209">
        <w:rPr>
          <w:rFonts w:ascii="Garamond" w:hAnsi="Garamond"/>
          <w:b/>
          <w:sz w:val="24"/>
          <w:szCs w:val="24"/>
        </w:rPr>
        <w:t>testira</w:t>
      </w:r>
      <w:r w:rsidRPr="00E71209">
        <w:rPr>
          <w:rFonts w:ascii="Garamond" w:hAnsi="Garamond"/>
          <w:b/>
          <w:spacing w:val="8"/>
          <w:sz w:val="24"/>
          <w:szCs w:val="24"/>
        </w:rPr>
        <w:t xml:space="preserve"> </w:t>
      </w:r>
      <w:r w:rsidRPr="00E71209">
        <w:rPr>
          <w:rFonts w:ascii="Garamond" w:hAnsi="Garamond"/>
          <w:b/>
          <w:sz w:val="24"/>
          <w:szCs w:val="24"/>
        </w:rPr>
        <w:t>provjera</w:t>
      </w:r>
      <w:r w:rsidRPr="00E71209">
        <w:rPr>
          <w:rFonts w:ascii="Garamond" w:hAnsi="Garamond"/>
          <w:b/>
          <w:spacing w:val="9"/>
          <w:sz w:val="24"/>
          <w:szCs w:val="24"/>
        </w:rPr>
        <w:t xml:space="preserve"> </w:t>
      </w:r>
      <w:r w:rsidRPr="00E71209">
        <w:rPr>
          <w:rFonts w:ascii="Garamond" w:hAnsi="Garamond"/>
          <w:b/>
          <w:sz w:val="24"/>
          <w:szCs w:val="24"/>
        </w:rPr>
        <w:t>znanja</w:t>
      </w:r>
      <w:r w:rsidRPr="00E71209">
        <w:rPr>
          <w:rFonts w:ascii="Garamond" w:hAnsi="Garamond"/>
          <w:b/>
          <w:spacing w:val="8"/>
          <w:sz w:val="24"/>
          <w:szCs w:val="24"/>
        </w:rPr>
        <w:t xml:space="preserve"> </w:t>
      </w:r>
      <w:r w:rsidRPr="00E71209">
        <w:rPr>
          <w:rFonts w:ascii="Garamond" w:hAnsi="Garamond"/>
          <w:b/>
          <w:sz w:val="24"/>
          <w:szCs w:val="24"/>
        </w:rPr>
        <w:t>i</w:t>
      </w:r>
      <w:r w:rsidRPr="00E71209">
        <w:rPr>
          <w:rFonts w:ascii="Garamond" w:hAnsi="Garamond"/>
          <w:b/>
          <w:spacing w:val="10"/>
          <w:sz w:val="24"/>
          <w:szCs w:val="24"/>
        </w:rPr>
        <w:t xml:space="preserve"> </w:t>
      </w:r>
      <w:r w:rsidRPr="00E71209">
        <w:rPr>
          <w:rFonts w:ascii="Garamond" w:hAnsi="Garamond"/>
          <w:b/>
          <w:sz w:val="24"/>
          <w:szCs w:val="24"/>
        </w:rPr>
        <w:t>sposobnosti</w:t>
      </w:r>
      <w:r w:rsidRPr="00E71209">
        <w:rPr>
          <w:rFonts w:ascii="Garamond" w:hAnsi="Garamond"/>
          <w:b/>
          <w:spacing w:val="9"/>
          <w:sz w:val="24"/>
          <w:szCs w:val="24"/>
        </w:rPr>
        <w:t xml:space="preserve"> </w:t>
      </w:r>
      <w:r w:rsidRPr="00E71209">
        <w:rPr>
          <w:rFonts w:ascii="Garamond" w:hAnsi="Garamond"/>
          <w:b/>
          <w:sz w:val="24"/>
          <w:szCs w:val="24"/>
        </w:rPr>
        <w:t>bitnih</w:t>
      </w:r>
      <w:r w:rsidRPr="00E71209">
        <w:rPr>
          <w:rFonts w:ascii="Garamond" w:hAnsi="Garamond"/>
          <w:b/>
          <w:spacing w:val="8"/>
          <w:sz w:val="24"/>
          <w:szCs w:val="24"/>
        </w:rPr>
        <w:t xml:space="preserve"> </w:t>
      </w:r>
      <w:r w:rsidRPr="00E71209">
        <w:rPr>
          <w:rFonts w:ascii="Garamond" w:hAnsi="Garamond"/>
          <w:b/>
          <w:sz w:val="24"/>
          <w:szCs w:val="24"/>
        </w:rPr>
        <w:t>za</w:t>
      </w:r>
      <w:r w:rsidRPr="00E71209">
        <w:rPr>
          <w:rFonts w:ascii="Garamond" w:hAnsi="Garamond"/>
          <w:b/>
          <w:spacing w:val="8"/>
          <w:sz w:val="24"/>
          <w:szCs w:val="24"/>
        </w:rPr>
        <w:t xml:space="preserve"> </w:t>
      </w:r>
      <w:r w:rsidRPr="00E71209">
        <w:rPr>
          <w:rFonts w:ascii="Garamond" w:hAnsi="Garamond"/>
          <w:b/>
          <w:sz w:val="24"/>
          <w:szCs w:val="24"/>
        </w:rPr>
        <w:t>obavljanje</w:t>
      </w:r>
      <w:r w:rsidRPr="00E71209">
        <w:rPr>
          <w:rFonts w:ascii="Garamond" w:hAnsi="Garamond"/>
          <w:b/>
          <w:spacing w:val="10"/>
          <w:sz w:val="24"/>
          <w:szCs w:val="24"/>
        </w:rPr>
        <w:t xml:space="preserve"> </w:t>
      </w:r>
      <w:r w:rsidRPr="00E71209">
        <w:rPr>
          <w:rFonts w:ascii="Garamond" w:hAnsi="Garamond"/>
          <w:b/>
          <w:sz w:val="24"/>
          <w:szCs w:val="24"/>
        </w:rPr>
        <w:t>poslova</w:t>
      </w:r>
      <w:r w:rsidRPr="00E71209">
        <w:rPr>
          <w:rFonts w:ascii="Garamond" w:hAnsi="Garamond"/>
          <w:b/>
          <w:spacing w:val="8"/>
          <w:sz w:val="24"/>
          <w:szCs w:val="24"/>
        </w:rPr>
        <w:t xml:space="preserve"> </w:t>
      </w:r>
      <w:r w:rsidRPr="00E71209">
        <w:rPr>
          <w:rFonts w:ascii="Garamond" w:hAnsi="Garamond"/>
          <w:b/>
          <w:sz w:val="24"/>
          <w:szCs w:val="24"/>
        </w:rPr>
        <w:t>radnog</w:t>
      </w:r>
    </w:p>
    <w:p w14:paraId="5BC9FCC1" w14:textId="77777777" w:rsidR="001F2EF1" w:rsidRPr="00E71209" w:rsidRDefault="00E71209">
      <w:pPr>
        <w:ind w:left="836"/>
        <w:rPr>
          <w:rFonts w:ascii="Garamond" w:hAnsi="Garamond"/>
          <w:b/>
          <w:sz w:val="24"/>
          <w:szCs w:val="24"/>
        </w:rPr>
      </w:pPr>
      <w:r w:rsidRPr="00E71209">
        <w:rPr>
          <w:rFonts w:ascii="Garamond" w:hAnsi="Garamond"/>
          <w:b/>
          <w:sz w:val="24"/>
          <w:szCs w:val="24"/>
        </w:rPr>
        <w:t>mjesta - pisana provjera znanja, temelje se na sljedećim propisima:</w:t>
      </w:r>
    </w:p>
    <w:p w14:paraId="13915D3A" w14:textId="77777777" w:rsidR="00E527C1" w:rsidRPr="00E71209" w:rsidRDefault="00E527C1">
      <w:pPr>
        <w:pStyle w:val="Odlomakpopisa"/>
        <w:numPr>
          <w:ilvl w:val="0"/>
          <w:numId w:val="3"/>
        </w:numPr>
        <w:tabs>
          <w:tab w:val="left" w:pos="837"/>
        </w:tabs>
        <w:spacing w:before="120"/>
        <w:ind w:hanging="361"/>
        <w:rPr>
          <w:rFonts w:ascii="Garamond" w:hAnsi="Garamond"/>
          <w:sz w:val="24"/>
          <w:szCs w:val="24"/>
        </w:rPr>
      </w:pPr>
      <w:r w:rsidRPr="00E71209">
        <w:rPr>
          <w:rFonts w:ascii="Garamond" w:hAnsi="Garamond"/>
          <w:sz w:val="24"/>
          <w:szCs w:val="24"/>
        </w:rPr>
        <w:t>Zakon o turističkim zajednicama i promicanju hrvatskog turizma, NN 52/2019 i 42/2020.</w:t>
      </w:r>
    </w:p>
    <w:p w14:paraId="348BD424" w14:textId="77777777" w:rsidR="00E527C1" w:rsidRPr="00E71209" w:rsidRDefault="00E71209">
      <w:pPr>
        <w:pStyle w:val="Odlomakpopisa"/>
        <w:numPr>
          <w:ilvl w:val="0"/>
          <w:numId w:val="3"/>
        </w:numPr>
        <w:tabs>
          <w:tab w:val="left" w:pos="837"/>
        </w:tabs>
        <w:spacing w:before="120"/>
        <w:ind w:hanging="361"/>
        <w:rPr>
          <w:rFonts w:ascii="Garamond" w:hAnsi="Garamond"/>
          <w:sz w:val="24"/>
          <w:szCs w:val="24"/>
        </w:rPr>
      </w:pPr>
      <w:r w:rsidRPr="00E71209">
        <w:rPr>
          <w:rFonts w:ascii="Garamond" w:hAnsi="Garamond"/>
          <w:sz w:val="24"/>
          <w:szCs w:val="24"/>
        </w:rPr>
        <w:t xml:space="preserve">Zakon o </w:t>
      </w:r>
      <w:r w:rsidR="00E527C1" w:rsidRPr="00E71209">
        <w:rPr>
          <w:rFonts w:ascii="Garamond" w:hAnsi="Garamond"/>
          <w:sz w:val="24"/>
          <w:szCs w:val="24"/>
        </w:rPr>
        <w:t>članarinama u turističkim zajednicama, NN 52/2019, 144/2020</w:t>
      </w:r>
    </w:p>
    <w:p w14:paraId="2F610ABB" w14:textId="77777777" w:rsidR="003737B3" w:rsidRDefault="00E527C1" w:rsidP="003737B3">
      <w:pPr>
        <w:pStyle w:val="Odlomakpopisa"/>
        <w:numPr>
          <w:ilvl w:val="0"/>
          <w:numId w:val="3"/>
        </w:numPr>
        <w:tabs>
          <w:tab w:val="left" w:pos="837"/>
        </w:tabs>
        <w:spacing w:before="120"/>
        <w:ind w:hanging="361"/>
        <w:rPr>
          <w:rFonts w:ascii="Garamond" w:hAnsi="Garamond"/>
          <w:sz w:val="24"/>
          <w:szCs w:val="24"/>
        </w:rPr>
      </w:pPr>
      <w:r w:rsidRPr="00E71209">
        <w:rPr>
          <w:rFonts w:ascii="Garamond" w:hAnsi="Garamond"/>
          <w:sz w:val="24"/>
          <w:szCs w:val="24"/>
        </w:rPr>
        <w:t>Zakon o turističkoj pristojbi, NN 52/2019, 32/2020, 42/2020</w:t>
      </w:r>
    </w:p>
    <w:p w14:paraId="5677E2E5" w14:textId="114C18D3" w:rsidR="00E527C1" w:rsidRPr="003737B3" w:rsidRDefault="00E527C1" w:rsidP="003737B3">
      <w:pPr>
        <w:pStyle w:val="Odlomakpopisa"/>
        <w:numPr>
          <w:ilvl w:val="0"/>
          <w:numId w:val="3"/>
        </w:numPr>
        <w:tabs>
          <w:tab w:val="left" w:pos="837"/>
        </w:tabs>
        <w:spacing w:before="120"/>
        <w:ind w:hanging="361"/>
        <w:rPr>
          <w:rFonts w:ascii="Garamond" w:hAnsi="Garamond"/>
          <w:sz w:val="24"/>
          <w:szCs w:val="24"/>
        </w:rPr>
      </w:pPr>
      <w:r w:rsidRPr="003737B3">
        <w:rPr>
          <w:rFonts w:ascii="Garamond" w:hAnsi="Garamond"/>
          <w:sz w:val="24"/>
          <w:szCs w:val="24"/>
        </w:rPr>
        <w:t>Statut Turističke zajednice Vukovarsko – srijemske županije, NN 136/2020</w:t>
      </w:r>
    </w:p>
    <w:p w14:paraId="6252A47A" w14:textId="77777777" w:rsidR="001F2EF1" w:rsidRPr="00E71209" w:rsidRDefault="001F2EF1">
      <w:pPr>
        <w:pStyle w:val="Tijeloteksta"/>
        <w:spacing w:before="5"/>
        <w:rPr>
          <w:rFonts w:ascii="Garamond" w:hAnsi="Garamond"/>
          <w:sz w:val="24"/>
          <w:szCs w:val="24"/>
        </w:rPr>
      </w:pPr>
    </w:p>
    <w:p w14:paraId="177CCF0A" w14:textId="77777777" w:rsidR="001F2EF1" w:rsidRPr="00E71209" w:rsidRDefault="00E71209">
      <w:pPr>
        <w:pStyle w:val="Naslov1"/>
        <w:numPr>
          <w:ilvl w:val="0"/>
          <w:numId w:val="4"/>
        </w:numPr>
        <w:tabs>
          <w:tab w:val="left" w:pos="714"/>
        </w:tabs>
        <w:ind w:left="713" w:hanging="238"/>
        <w:rPr>
          <w:rFonts w:ascii="Garamond" w:hAnsi="Garamond"/>
          <w:sz w:val="24"/>
          <w:szCs w:val="24"/>
        </w:rPr>
      </w:pPr>
      <w:r w:rsidRPr="00E71209">
        <w:rPr>
          <w:rFonts w:ascii="Garamond" w:hAnsi="Garamond"/>
          <w:sz w:val="24"/>
          <w:szCs w:val="24"/>
        </w:rPr>
        <w:t>Pitanja kojima se testira provjera znanja engleskog</w:t>
      </w:r>
      <w:r w:rsidRPr="00E71209">
        <w:rPr>
          <w:rFonts w:ascii="Garamond" w:hAnsi="Garamond"/>
          <w:spacing w:val="-12"/>
          <w:sz w:val="24"/>
          <w:szCs w:val="24"/>
        </w:rPr>
        <w:t xml:space="preserve"> </w:t>
      </w:r>
      <w:r w:rsidRPr="00E71209">
        <w:rPr>
          <w:rFonts w:ascii="Garamond" w:hAnsi="Garamond"/>
          <w:sz w:val="24"/>
          <w:szCs w:val="24"/>
        </w:rPr>
        <w:t>jezika</w:t>
      </w:r>
    </w:p>
    <w:p w14:paraId="2A1F69A2" w14:textId="77777777" w:rsidR="001F2EF1" w:rsidRPr="00E71209" w:rsidRDefault="001F2EF1">
      <w:pPr>
        <w:pStyle w:val="Tijeloteksta"/>
        <w:rPr>
          <w:rFonts w:ascii="Garamond" w:hAnsi="Garamond"/>
          <w:b/>
          <w:sz w:val="24"/>
          <w:szCs w:val="24"/>
        </w:rPr>
      </w:pPr>
    </w:p>
    <w:p w14:paraId="12242BC5" w14:textId="5FC96E1D" w:rsidR="001F2EF1" w:rsidRPr="00E71209" w:rsidRDefault="001F2EF1">
      <w:pPr>
        <w:pStyle w:val="Tijeloteksta"/>
        <w:rPr>
          <w:rFonts w:ascii="Garamond" w:hAnsi="Garamond"/>
          <w:b/>
          <w:sz w:val="24"/>
          <w:szCs w:val="24"/>
        </w:rPr>
      </w:pPr>
    </w:p>
    <w:p w14:paraId="4D922AFF" w14:textId="7B885804" w:rsidR="00E527C1" w:rsidRPr="00E71209" w:rsidRDefault="00E527C1">
      <w:pPr>
        <w:pStyle w:val="Tijeloteksta"/>
        <w:rPr>
          <w:rFonts w:ascii="Garamond" w:hAnsi="Garamond"/>
          <w:b/>
          <w:sz w:val="24"/>
          <w:szCs w:val="24"/>
        </w:rPr>
      </w:pPr>
    </w:p>
    <w:p w14:paraId="44A6D3AD" w14:textId="77777777" w:rsidR="001F2EF1" w:rsidRPr="00E71209" w:rsidRDefault="00E71209">
      <w:pPr>
        <w:ind w:left="116"/>
        <w:rPr>
          <w:rFonts w:ascii="Garamond" w:hAnsi="Garamond"/>
          <w:b/>
          <w:sz w:val="24"/>
          <w:szCs w:val="24"/>
        </w:rPr>
      </w:pPr>
      <w:r w:rsidRPr="00E71209">
        <w:rPr>
          <w:rFonts w:ascii="Garamond" w:hAnsi="Garamond"/>
          <w:b/>
          <w:sz w:val="24"/>
          <w:szCs w:val="24"/>
        </w:rPr>
        <w:lastRenderedPageBreak/>
        <w:t>Intervju će biti proveden samo s kandidatima koji su ostvarili najmanje 50% bodova iz svakog dijela provjere znanja na provedenom testiranju.</w:t>
      </w:r>
    </w:p>
    <w:p w14:paraId="4F1379E6" w14:textId="77777777" w:rsidR="001F2EF1" w:rsidRPr="00E71209" w:rsidRDefault="001F2EF1">
      <w:pPr>
        <w:pStyle w:val="Tijeloteksta"/>
        <w:spacing w:before="10"/>
        <w:rPr>
          <w:rFonts w:ascii="Garamond" w:hAnsi="Garamond"/>
          <w:b/>
          <w:sz w:val="24"/>
          <w:szCs w:val="24"/>
        </w:rPr>
      </w:pPr>
    </w:p>
    <w:p w14:paraId="39385588" w14:textId="63131CBF" w:rsidR="001F2EF1" w:rsidRPr="00E71209" w:rsidRDefault="00E71209">
      <w:pPr>
        <w:pStyle w:val="Tijeloteksta"/>
        <w:spacing w:before="1"/>
        <w:ind w:left="116"/>
        <w:rPr>
          <w:rFonts w:ascii="Garamond" w:hAnsi="Garamond"/>
          <w:sz w:val="24"/>
          <w:szCs w:val="24"/>
        </w:rPr>
      </w:pPr>
      <w:r w:rsidRPr="00E71209">
        <w:rPr>
          <w:rFonts w:ascii="Garamond" w:hAnsi="Garamond"/>
          <w:sz w:val="24"/>
          <w:szCs w:val="24"/>
        </w:rPr>
        <w:t>Vrijeme održavanja prethodne provjere znanja i sposobnosti kandidata biti će objavljeno na ovoj web stranici, najmanje pet dana prije održavanja provjere.</w:t>
      </w:r>
    </w:p>
    <w:p w14:paraId="4136083D" w14:textId="77777777" w:rsidR="001F2EF1" w:rsidRPr="00E71209" w:rsidRDefault="001F2EF1">
      <w:pPr>
        <w:pStyle w:val="Tijeloteksta"/>
        <w:rPr>
          <w:rFonts w:ascii="Garamond" w:hAnsi="Garamond"/>
          <w:sz w:val="24"/>
          <w:szCs w:val="24"/>
        </w:rPr>
      </w:pPr>
    </w:p>
    <w:p w14:paraId="50E6F116" w14:textId="77777777" w:rsidR="001F2EF1" w:rsidRPr="00E71209" w:rsidRDefault="001F2EF1">
      <w:pPr>
        <w:pStyle w:val="Tijeloteksta"/>
        <w:rPr>
          <w:rFonts w:ascii="Garamond" w:hAnsi="Garamond"/>
          <w:sz w:val="24"/>
          <w:szCs w:val="24"/>
        </w:rPr>
      </w:pPr>
    </w:p>
    <w:p w14:paraId="46BBCC88" w14:textId="77777777" w:rsidR="001F2EF1" w:rsidRPr="00E71209" w:rsidRDefault="001F2EF1">
      <w:pPr>
        <w:pStyle w:val="Tijeloteksta"/>
        <w:spacing w:before="9"/>
        <w:rPr>
          <w:rFonts w:ascii="Garamond" w:hAnsi="Garamond"/>
          <w:sz w:val="24"/>
          <w:szCs w:val="24"/>
        </w:rPr>
      </w:pPr>
    </w:p>
    <w:p w14:paraId="2DA25AB2" w14:textId="77777777" w:rsidR="001F2EF1" w:rsidRPr="00E71209" w:rsidRDefault="00E71209">
      <w:pPr>
        <w:ind w:left="116"/>
        <w:rPr>
          <w:rFonts w:ascii="Garamond" w:hAnsi="Garamond"/>
          <w:b/>
          <w:sz w:val="24"/>
          <w:szCs w:val="24"/>
        </w:rPr>
      </w:pPr>
      <w:r w:rsidRPr="00E71209">
        <w:rPr>
          <w:rFonts w:ascii="Garamond" w:hAnsi="Garamond"/>
          <w:b/>
          <w:sz w:val="24"/>
          <w:szCs w:val="24"/>
          <w:u w:val="single"/>
        </w:rPr>
        <w:t>PRAVILA I POSTUPAK</w:t>
      </w:r>
      <w:r w:rsidRPr="00E71209">
        <w:rPr>
          <w:rFonts w:ascii="Garamond" w:hAnsi="Garamond"/>
          <w:b/>
          <w:spacing w:val="-12"/>
          <w:sz w:val="24"/>
          <w:szCs w:val="24"/>
          <w:u w:val="single"/>
        </w:rPr>
        <w:t xml:space="preserve"> </w:t>
      </w:r>
      <w:r w:rsidRPr="00E71209">
        <w:rPr>
          <w:rFonts w:ascii="Garamond" w:hAnsi="Garamond"/>
          <w:b/>
          <w:sz w:val="24"/>
          <w:szCs w:val="24"/>
          <w:u w:val="single"/>
        </w:rPr>
        <w:t>TESTIRANJA</w:t>
      </w:r>
    </w:p>
    <w:p w14:paraId="487E179C" w14:textId="77777777" w:rsidR="001F2EF1" w:rsidRPr="00E71209" w:rsidRDefault="001F2EF1">
      <w:pPr>
        <w:pStyle w:val="Tijeloteksta"/>
        <w:spacing w:before="1"/>
        <w:rPr>
          <w:rFonts w:ascii="Garamond" w:hAnsi="Garamond"/>
          <w:b/>
          <w:sz w:val="24"/>
          <w:szCs w:val="24"/>
        </w:rPr>
      </w:pPr>
    </w:p>
    <w:p w14:paraId="285C9750" w14:textId="77777777" w:rsidR="001F2EF1" w:rsidRPr="00E71209" w:rsidRDefault="00E71209">
      <w:pPr>
        <w:pStyle w:val="Tijeloteksta"/>
        <w:spacing w:before="56"/>
        <w:ind w:left="116" w:right="112"/>
        <w:jc w:val="both"/>
        <w:rPr>
          <w:rFonts w:ascii="Garamond" w:hAnsi="Garamond"/>
          <w:sz w:val="24"/>
          <w:szCs w:val="24"/>
        </w:rPr>
      </w:pPr>
      <w:r w:rsidRPr="00E71209">
        <w:rPr>
          <w:rFonts w:ascii="Garamond" w:hAnsi="Garamond"/>
          <w:sz w:val="24"/>
          <w:szCs w:val="24"/>
        </w:rPr>
        <w:t>Provjeri znanja i sposobnosti - testiranju mogu pristupiti samo kandidati koji ispunjavaju formalne uvjete iz javnog natječaja. Kandidati koji ne ispunjavaju formalne uvjete iz javnog natječaja o istome će biti obaviješteni pisanim</w:t>
      </w:r>
      <w:r w:rsidRPr="00E71209">
        <w:rPr>
          <w:rFonts w:ascii="Garamond" w:hAnsi="Garamond"/>
          <w:spacing w:val="-5"/>
          <w:sz w:val="24"/>
          <w:szCs w:val="24"/>
        </w:rPr>
        <w:t xml:space="preserve"> </w:t>
      </w:r>
      <w:r w:rsidRPr="00E71209">
        <w:rPr>
          <w:rFonts w:ascii="Garamond" w:hAnsi="Garamond"/>
          <w:sz w:val="24"/>
          <w:szCs w:val="24"/>
        </w:rPr>
        <w:t>putem.</w:t>
      </w:r>
    </w:p>
    <w:p w14:paraId="03259129" w14:textId="77777777" w:rsidR="001F2EF1" w:rsidRPr="00E71209" w:rsidRDefault="00E71209">
      <w:pPr>
        <w:pStyle w:val="Tijeloteksta"/>
        <w:spacing w:before="1"/>
        <w:ind w:left="116" w:right="113"/>
        <w:jc w:val="both"/>
        <w:rPr>
          <w:rFonts w:ascii="Garamond" w:hAnsi="Garamond"/>
          <w:sz w:val="24"/>
          <w:szCs w:val="24"/>
        </w:rPr>
      </w:pPr>
      <w:r w:rsidRPr="00E71209">
        <w:rPr>
          <w:rFonts w:ascii="Garamond" w:hAnsi="Garamond"/>
          <w:sz w:val="24"/>
          <w:szCs w:val="24"/>
        </w:rPr>
        <w:t>Po dolasku na provjeru znanja od kandidata će biti zatraženo predočenje odgovarajuće identifikacijske isprave radi utvrđivanja identiteta. Kandidati koji ne mogu dokazati identitet neće moći pristupiti testiranju. Za kandidata koji ne pristupi testiranju smatrat će se da je povukao prijavu na javni</w:t>
      </w:r>
      <w:r w:rsidRPr="00E71209">
        <w:rPr>
          <w:rFonts w:ascii="Garamond" w:hAnsi="Garamond"/>
          <w:spacing w:val="-1"/>
          <w:sz w:val="24"/>
          <w:szCs w:val="24"/>
        </w:rPr>
        <w:t xml:space="preserve"> </w:t>
      </w:r>
      <w:r w:rsidRPr="00E71209">
        <w:rPr>
          <w:rFonts w:ascii="Garamond" w:hAnsi="Garamond"/>
          <w:sz w:val="24"/>
          <w:szCs w:val="24"/>
        </w:rPr>
        <w:t>natječaj.</w:t>
      </w:r>
    </w:p>
    <w:p w14:paraId="533E951B" w14:textId="77777777" w:rsidR="001F2EF1" w:rsidRPr="00E71209" w:rsidRDefault="00E71209">
      <w:pPr>
        <w:pStyle w:val="Tijeloteksta"/>
        <w:spacing w:line="267" w:lineRule="exact"/>
        <w:ind w:left="116"/>
        <w:rPr>
          <w:rFonts w:ascii="Garamond" w:hAnsi="Garamond"/>
          <w:sz w:val="24"/>
          <w:szCs w:val="24"/>
        </w:rPr>
      </w:pPr>
      <w:r w:rsidRPr="00E71209">
        <w:rPr>
          <w:rFonts w:ascii="Garamond" w:hAnsi="Garamond"/>
          <w:sz w:val="24"/>
          <w:szCs w:val="24"/>
        </w:rPr>
        <w:t>Po utvrđivanju identiteta kandidatima će biti podijeljena pitanja za provjeru znanja.</w:t>
      </w:r>
    </w:p>
    <w:p w14:paraId="22EB0408" w14:textId="14D8EBE4" w:rsidR="001F2EF1" w:rsidRPr="00E71209" w:rsidRDefault="00E71209">
      <w:pPr>
        <w:pStyle w:val="Tijeloteksta"/>
        <w:ind w:left="116" w:right="175"/>
        <w:rPr>
          <w:rFonts w:ascii="Garamond" w:hAnsi="Garamond"/>
          <w:sz w:val="24"/>
          <w:szCs w:val="24"/>
        </w:rPr>
      </w:pPr>
      <w:r w:rsidRPr="00E71209">
        <w:rPr>
          <w:rFonts w:ascii="Garamond" w:hAnsi="Garamond"/>
          <w:sz w:val="24"/>
          <w:szCs w:val="24"/>
        </w:rPr>
        <w:t xml:space="preserve">Provjera znanja će se provesti s obzirom na radno mjesto za koje su kandidati podnijeli prijavu.  Pisana provjera znanja traje </w:t>
      </w:r>
      <w:r w:rsidR="007F33DA">
        <w:rPr>
          <w:rFonts w:ascii="Garamond" w:hAnsi="Garamond"/>
          <w:sz w:val="24"/>
          <w:szCs w:val="24"/>
        </w:rPr>
        <w:t>6</w:t>
      </w:r>
      <w:r w:rsidRPr="00E71209">
        <w:rPr>
          <w:rFonts w:ascii="Garamond" w:hAnsi="Garamond"/>
          <w:sz w:val="24"/>
          <w:szCs w:val="24"/>
        </w:rPr>
        <w:t>0 minuta. Kandidati su se dužni pridržavati utvrđenog vremena i rasporeda</w:t>
      </w:r>
      <w:r w:rsidRPr="00E71209">
        <w:rPr>
          <w:rFonts w:ascii="Garamond" w:hAnsi="Garamond"/>
          <w:spacing w:val="-4"/>
          <w:sz w:val="24"/>
          <w:szCs w:val="24"/>
        </w:rPr>
        <w:t xml:space="preserve"> </w:t>
      </w:r>
      <w:r w:rsidRPr="00E71209">
        <w:rPr>
          <w:rFonts w:ascii="Garamond" w:hAnsi="Garamond"/>
          <w:sz w:val="24"/>
          <w:szCs w:val="24"/>
        </w:rPr>
        <w:t>testiranja.</w:t>
      </w:r>
    </w:p>
    <w:p w14:paraId="2D065B82" w14:textId="77777777" w:rsidR="001F2EF1" w:rsidRPr="00E71209" w:rsidRDefault="001F2EF1">
      <w:pPr>
        <w:rPr>
          <w:rFonts w:ascii="Garamond" w:hAnsi="Garamond"/>
          <w:sz w:val="24"/>
          <w:szCs w:val="24"/>
        </w:rPr>
        <w:sectPr w:rsidR="001F2EF1" w:rsidRPr="00E71209">
          <w:pgSz w:w="11910" w:h="16840"/>
          <w:pgMar w:top="1360" w:right="1300" w:bottom="280" w:left="1300" w:header="720" w:footer="720" w:gutter="0"/>
          <w:cols w:space="720"/>
        </w:sectPr>
      </w:pPr>
    </w:p>
    <w:p w14:paraId="67F15155" w14:textId="77777777" w:rsidR="001F2EF1" w:rsidRPr="00E71209" w:rsidRDefault="00E71209">
      <w:pPr>
        <w:spacing w:before="37"/>
        <w:ind w:left="116"/>
        <w:rPr>
          <w:rFonts w:ascii="Garamond" w:hAnsi="Garamond"/>
          <w:b/>
          <w:sz w:val="24"/>
          <w:szCs w:val="24"/>
        </w:rPr>
      </w:pPr>
      <w:r w:rsidRPr="00E71209">
        <w:rPr>
          <w:rFonts w:ascii="Garamond" w:hAnsi="Garamond"/>
          <w:sz w:val="24"/>
          <w:szCs w:val="24"/>
        </w:rPr>
        <w:lastRenderedPageBreak/>
        <w:t>Za vrijeme provjere znanja i sposobnosti</w:t>
      </w:r>
      <w:r w:rsidRPr="00E71209">
        <w:rPr>
          <w:rFonts w:ascii="Garamond" w:hAnsi="Garamond"/>
          <w:sz w:val="24"/>
          <w:szCs w:val="24"/>
          <w:u w:val="single"/>
        </w:rPr>
        <w:t xml:space="preserve"> </w:t>
      </w:r>
      <w:r w:rsidRPr="00E71209">
        <w:rPr>
          <w:rFonts w:ascii="Garamond" w:hAnsi="Garamond"/>
          <w:b/>
          <w:sz w:val="24"/>
          <w:szCs w:val="24"/>
          <w:u w:val="single"/>
        </w:rPr>
        <w:t>nije dopušteno:</w:t>
      </w:r>
    </w:p>
    <w:p w14:paraId="2FCA122E" w14:textId="77777777" w:rsidR="001F2EF1" w:rsidRPr="00E71209" w:rsidRDefault="00E71209">
      <w:pPr>
        <w:pStyle w:val="Odlomakpopisa"/>
        <w:numPr>
          <w:ilvl w:val="1"/>
          <w:numId w:val="5"/>
        </w:numPr>
        <w:tabs>
          <w:tab w:val="left" w:pos="836"/>
          <w:tab w:val="left" w:pos="837"/>
        </w:tabs>
        <w:ind w:hanging="361"/>
        <w:rPr>
          <w:rFonts w:ascii="Garamond" w:hAnsi="Garamond"/>
          <w:sz w:val="24"/>
          <w:szCs w:val="24"/>
        </w:rPr>
      </w:pPr>
      <w:r w:rsidRPr="00E71209">
        <w:rPr>
          <w:rFonts w:ascii="Garamond" w:hAnsi="Garamond"/>
          <w:sz w:val="24"/>
          <w:szCs w:val="24"/>
        </w:rPr>
        <w:t>koristiti se bilo kakvom literaturom, odnosno</w:t>
      </w:r>
      <w:r w:rsidRPr="00E71209">
        <w:rPr>
          <w:rFonts w:ascii="Garamond" w:hAnsi="Garamond"/>
          <w:spacing w:val="-5"/>
          <w:sz w:val="24"/>
          <w:szCs w:val="24"/>
        </w:rPr>
        <w:t xml:space="preserve"> </w:t>
      </w:r>
      <w:r w:rsidRPr="00E71209">
        <w:rPr>
          <w:rFonts w:ascii="Garamond" w:hAnsi="Garamond"/>
          <w:sz w:val="24"/>
          <w:szCs w:val="24"/>
        </w:rPr>
        <w:t>bilješkama,</w:t>
      </w:r>
    </w:p>
    <w:p w14:paraId="7628428D" w14:textId="77777777" w:rsidR="001F2EF1" w:rsidRPr="00E71209" w:rsidRDefault="00E71209">
      <w:pPr>
        <w:pStyle w:val="Odlomakpopisa"/>
        <w:numPr>
          <w:ilvl w:val="1"/>
          <w:numId w:val="5"/>
        </w:numPr>
        <w:tabs>
          <w:tab w:val="left" w:pos="836"/>
          <w:tab w:val="left" w:pos="837"/>
        </w:tabs>
        <w:spacing w:before="1"/>
        <w:ind w:hanging="361"/>
        <w:rPr>
          <w:rFonts w:ascii="Garamond" w:hAnsi="Garamond"/>
          <w:sz w:val="24"/>
          <w:szCs w:val="24"/>
        </w:rPr>
      </w:pPr>
      <w:r w:rsidRPr="00E71209">
        <w:rPr>
          <w:rFonts w:ascii="Garamond" w:hAnsi="Garamond"/>
          <w:sz w:val="24"/>
          <w:szCs w:val="24"/>
        </w:rPr>
        <w:t>koristiti mobitel ili druga komunikacijska</w:t>
      </w:r>
      <w:r w:rsidRPr="00E71209">
        <w:rPr>
          <w:rFonts w:ascii="Garamond" w:hAnsi="Garamond"/>
          <w:spacing w:val="-3"/>
          <w:sz w:val="24"/>
          <w:szCs w:val="24"/>
        </w:rPr>
        <w:t xml:space="preserve"> </w:t>
      </w:r>
      <w:r w:rsidRPr="00E71209">
        <w:rPr>
          <w:rFonts w:ascii="Garamond" w:hAnsi="Garamond"/>
          <w:sz w:val="24"/>
          <w:szCs w:val="24"/>
        </w:rPr>
        <w:t>sredstva,</w:t>
      </w:r>
    </w:p>
    <w:p w14:paraId="018E253F" w14:textId="77777777" w:rsidR="001F2EF1" w:rsidRPr="00E71209" w:rsidRDefault="00E71209">
      <w:pPr>
        <w:pStyle w:val="Odlomakpopisa"/>
        <w:numPr>
          <w:ilvl w:val="1"/>
          <w:numId w:val="5"/>
        </w:numPr>
        <w:tabs>
          <w:tab w:val="left" w:pos="836"/>
          <w:tab w:val="left" w:pos="837"/>
        </w:tabs>
        <w:ind w:hanging="361"/>
        <w:rPr>
          <w:rFonts w:ascii="Garamond" w:hAnsi="Garamond"/>
          <w:sz w:val="24"/>
          <w:szCs w:val="24"/>
        </w:rPr>
      </w:pPr>
      <w:r w:rsidRPr="00E71209">
        <w:rPr>
          <w:rFonts w:ascii="Garamond" w:hAnsi="Garamond"/>
          <w:sz w:val="24"/>
          <w:szCs w:val="24"/>
        </w:rPr>
        <w:t>napuštati prostoriju u kojoj se odvija</w:t>
      </w:r>
      <w:r w:rsidRPr="00E71209">
        <w:rPr>
          <w:rFonts w:ascii="Garamond" w:hAnsi="Garamond"/>
          <w:spacing w:val="-13"/>
          <w:sz w:val="24"/>
          <w:szCs w:val="24"/>
        </w:rPr>
        <w:t xml:space="preserve"> </w:t>
      </w:r>
      <w:r w:rsidRPr="00E71209">
        <w:rPr>
          <w:rFonts w:ascii="Garamond" w:hAnsi="Garamond"/>
          <w:sz w:val="24"/>
          <w:szCs w:val="24"/>
        </w:rPr>
        <w:t>provjera,</w:t>
      </w:r>
    </w:p>
    <w:p w14:paraId="4537857A" w14:textId="77777777" w:rsidR="001F2EF1" w:rsidRPr="00E71209" w:rsidRDefault="00E71209">
      <w:pPr>
        <w:pStyle w:val="Odlomakpopisa"/>
        <w:numPr>
          <w:ilvl w:val="1"/>
          <w:numId w:val="5"/>
        </w:numPr>
        <w:tabs>
          <w:tab w:val="left" w:pos="836"/>
          <w:tab w:val="left" w:pos="837"/>
        </w:tabs>
        <w:ind w:hanging="361"/>
        <w:rPr>
          <w:rFonts w:ascii="Garamond" w:hAnsi="Garamond"/>
          <w:sz w:val="24"/>
          <w:szCs w:val="24"/>
        </w:rPr>
      </w:pPr>
      <w:r w:rsidRPr="00E71209">
        <w:rPr>
          <w:rFonts w:ascii="Garamond" w:hAnsi="Garamond"/>
          <w:sz w:val="24"/>
          <w:szCs w:val="24"/>
        </w:rPr>
        <w:t>razgovarati s ostalim</w:t>
      </w:r>
      <w:r w:rsidRPr="00E71209">
        <w:rPr>
          <w:rFonts w:ascii="Garamond" w:hAnsi="Garamond"/>
          <w:spacing w:val="-4"/>
          <w:sz w:val="24"/>
          <w:szCs w:val="24"/>
        </w:rPr>
        <w:t xml:space="preserve"> </w:t>
      </w:r>
      <w:r w:rsidRPr="00E71209">
        <w:rPr>
          <w:rFonts w:ascii="Garamond" w:hAnsi="Garamond"/>
          <w:sz w:val="24"/>
          <w:szCs w:val="24"/>
        </w:rPr>
        <w:t>kandidatima,</w:t>
      </w:r>
    </w:p>
    <w:p w14:paraId="7E087DDF" w14:textId="77777777" w:rsidR="001F2EF1" w:rsidRPr="00E71209" w:rsidRDefault="00E71209">
      <w:pPr>
        <w:pStyle w:val="Odlomakpopisa"/>
        <w:numPr>
          <w:ilvl w:val="1"/>
          <w:numId w:val="5"/>
        </w:numPr>
        <w:tabs>
          <w:tab w:val="left" w:pos="836"/>
          <w:tab w:val="left" w:pos="837"/>
        </w:tabs>
        <w:ind w:hanging="361"/>
        <w:rPr>
          <w:rFonts w:ascii="Garamond" w:hAnsi="Garamond"/>
          <w:sz w:val="24"/>
          <w:szCs w:val="24"/>
        </w:rPr>
      </w:pPr>
      <w:r w:rsidRPr="00E71209">
        <w:rPr>
          <w:rFonts w:ascii="Garamond" w:hAnsi="Garamond"/>
          <w:sz w:val="24"/>
          <w:szCs w:val="24"/>
        </w:rPr>
        <w:t>na bilo koji način remetiti koncentraciju ostalih</w:t>
      </w:r>
      <w:r w:rsidRPr="00E71209">
        <w:rPr>
          <w:rFonts w:ascii="Garamond" w:hAnsi="Garamond"/>
          <w:spacing w:val="-5"/>
          <w:sz w:val="24"/>
          <w:szCs w:val="24"/>
        </w:rPr>
        <w:t xml:space="preserve"> </w:t>
      </w:r>
      <w:r w:rsidRPr="00E71209">
        <w:rPr>
          <w:rFonts w:ascii="Garamond" w:hAnsi="Garamond"/>
          <w:sz w:val="24"/>
          <w:szCs w:val="24"/>
        </w:rPr>
        <w:t>kandidata.</w:t>
      </w:r>
    </w:p>
    <w:p w14:paraId="26D1D68A" w14:textId="77777777" w:rsidR="001F2EF1" w:rsidRPr="00E71209" w:rsidRDefault="00E71209">
      <w:pPr>
        <w:pStyle w:val="Tijeloteksta"/>
        <w:ind w:left="116" w:right="112"/>
        <w:jc w:val="both"/>
        <w:rPr>
          <w:rFonts w:ascii="Garamond" w:hAnsi="Garamond"/>
          <w:sz w:val="24"/>
          <w:szCs w:val="24"/>
        </w:rPr>
      </w:pPr>
      <w:r w:rsidRPr="00E71209">
        <w:rPr>
          <w:rFonts w:ascii="Garamond" w:hAnsi="Garamond"/>
          <w:sz w:val="24"/>
          <w:szCs w:val="24"/>
        </w:rPr>
        <w:t>Kandidati koji će se ponašati neprimjereno ili će prekršiti jedno od gore navedenih pravila biti će udaljeni s testiranja, a njihov rezultat i rad neće se bodovati.</w:t>
      </w:r>
    </w:p>
    <w:p w14:paraId="5B202FCB" w14:textId="77777777" w:rsidR="001F2EF1" w:rsidRPr="00E71209" w:rsidRDefault="00E71209">
      <w:pPr>
        <w:pStyle w:val="Tijeloteksta"/>
        <w:spacing w:line="267" w:lineRule="exact"/>
        <w:ind w:left="116"/>
        <w:jc w:val="both"/>
        <w:rPr>
          <w:rFonts w:ascii="Garamond" w:hAnsi="Garamond"/>
          <w:sz w:val="24"/>
          <w:szCs w:val="24"/>
        </w:rPr>
      </w:pPr>
      <w:r w:rsidRPr="00E71209">
        <w:rPr>
          <w:rFonts w:ascii="Garamond" w:hAnsi="Garamond"/>
          <w:sz w:val="24"/>
          <w:szCs w:val="24"/>
        </w:rPr>
        <w:t>Provjera znanja i sposobnosti sastoji se od pisanog testiranja i intervjua.</w:t>
      </w:r>
    </w:p>
    <w:p w14:paraId="7CD65968" w14:textId="77777777" w:rsidR="001F2EF1" w:rsidRPr="00E71209" w:rsidRDefault="00E71209">
      <w:pPr>
        <w:pStyle w:val="Tijeloteksta"/>
        <w:spacing w:before="1"/>
        <w:ind w:left="116"/>
        <w:jc w:val="both"/>
        <w:rPr>
          <w:rFonts w:ascii="Garamond" w:hAnsi="Garamond"/>
          <w:sz w:val="24"/>
          <w:szCs w:val="24"/>
        </w:rPr>
      </w:pPr>
      <w:r w:rsidRPr="00E71209">
        <w:rPr>
          <w:rFonts w:ascii="Garamond" w:hAnsi="Garamond"/>
          <w:sz w:val="24"/>
          <w:szCs w:val="24"/>
        </w:rPr>
        <w:t>Rezultati intervjua boduju se na isti način kao i testiranje.</w:t>
      </w:r>
    </w:p>
    <w:p w14:paraId="4630E2BE" w14:textId="56876D81" w:rsidR="001F2EF1" w:rsidRPr="00E71209" w:rsidRDefault="00E71209">
      <w:pPr>
        <w:pStyle w:val="Tijeloteksta"/>
        <w:ind w:left="116" w:right="111"/>
        <w:jc w:val="both"/>
        <w:rPr>
          <w:rFonts w:ascii="Garamond" w:hAnsi="Garamond"/>
          <w:sz w:val="24"/>
          <w:szCs w:val="24"/>
        </w:rPr>
      </w:pPr>
      <w:r w:rsidRPr="00E71209">
        <w:rPr>
          <w:rFonts w:ascii="Garamond" w:hAnsi="Garamond"/>
          <w:sz w:val="24"/>
          <w:szCs w:val="24"/>
        </w:rPr>
        <w:t xml:space="preserve">Nakon provedenog postupka testiranja i intervjua Povjerenstvo sastavlja Izvješće o provedenom postupku i utvrđenoj rang listi kandidata, te ga dostavlja </w:t>
      </w:r>
      <w:r w:rsidR="00694699">
        <w:rPr>
          <w:rFonts w:ascii="Garamond" w:hAnsi="Garamond"/>
          <w:sz w:val="24"/>
          <w:szCs w:val="24"/>
        </w:rPr>
        <w:t>direktoru</w:t>
      </w:r>
      <w:r w:rsidRPr="00E71209">
        <w:rPr>
          <w:rFonts w:ascii="Garamond" w:hAnsi="Garamond"/>
          <w:sz w:val="24"/>
          <w:szCs w:val="24"/>
        </w:rPr>
        <w:t xml:space="preserve">. </w:t>
      </w:r>
      <w:r w:rsidR="00694699">
        <w:rPr>
          <w:rFonts w:ascii="Garamond" w:hAnsi="Garamond"/>
          <w:sz w:val="24"/>
          <w:szCs w:val="24"/>
        </w:rPr>
        <w:t>Direktor</w:t>
      </w:r>
      <w:r w:rsidRPr="00E71209">
        <w:rPr>
          <w:rFonts w:ascii="Garamond" w:hAnsi="Garamond"/>
          <w:sz w:val="24"/>
          <w:szCs w:val="24"/>
        </w:rPr>
        <w:t xml:space="preserve"> donosi odluku o izboru kandidata za objavljeno radno mjesto, koja će biti dostavljena kandidatima prijavljenim na javni natječaj, a koji su pristupili provjeri znanja.</w:t>
      </w:r>
    </w:p>
    <w:p w14:paraId="5C776585" w14:textId="77777777" w:rsidR="001F2EF1" w:rsidRPr="00E71209" w:rsidRDefault="00E71209">
      <w:pPr>
        <w:pStyle w:val="Tijeloteksta"/>
        <w:spacing w:before="2"/>
        <w:ind w:left="116"/>
        <w:jc w:val="both"/>
        <w:rPr>
          <w:rFonts w:ascii="Garamond" w:hAnsi="Garamond"/>
          <w:sz w:val="24"/>
          <w:szCs w:val="24"/>
        </w:rPr>
      </w:pPr>
      <w:r w:rsidRPr="00E71209">
        <w:rPr>
          <w:rFonts w:ascii="Garamond" w:hAnsi="Garamond"/>
          <w:sz w:val="24"/>
          <w:szCs w:val="24"/>
        </w:rPr>
        <w:t>Kandidati koji su pristupili testiranju imaju pravo uvida u rezultate provedenog postupka.</w:t>
      </w:r>
    </w:p>
    <w:p w14:paraId="6B7E78A1" w14:textId="77777777" w:rsidR="001F2EF1" w:rsidRPr="00E71209" w:rsidRDefault="001F2EF1">
      <w:pPr>
        <w:pStyle w:val="Tijeloteksta"/>
        <w:rPr>
          <w:rFonts w:ascii="Garamond" w:hAnsi="Garamond"/>
          <w:sz w:val="24"/>
          <w:szCs w:val="24"/>
        </w:rPr>
      </w:pPr>
    </w:p>
    <w:p w14:paraId="6DE6A61B" w14:textId="77777777" w:rsidR="001F2EF1" w:rsidRPr="00E71209" w:rsidRDefault="001F2EF1">
      <w:pPr>
        <w:pStyle w:val="Tijeloteksta"/>
        <w:rPr>
          <w:rFonts w:ascii="Garamond" w:hAnsi="Garamond"/>
          <w:sz w:val="24"/>
          <w:szCs w:val="24"/>
        </w:rPr>
      </w:pPr>
    </w:p>
    <w:p w14:paraId="447F501F" w14:textId="18A83C3E" w:rsidR="001F2EF1" w:rsidRDefault="001F2EF1">
      <w:pPr>
        <w:pStyle w:val="Tijeloteksta"/>
        <w:spacing w:before="10"/>
        <w:rPr>
          <w:rFonts w:ascii="Garamond" w:hAnsi="Garamond"/>
          <w:sz w:val="24"/>
          <w:szCs w:val="24"/>
        </w:rPr>
      </w:pPr>
    </w:p>
    <w:p w14:paraId="1A933398" w14:textId="77777777" w:rsidR="00016407" w:rsidRPr="00E71209" w:rsidRDefault="00016407">
      <w:pPr>
        <w:pStyle w:val="Tijeloteksta"/>
        <w:spacing w:before="10"/>
        <w:rPr>
          <w:rFonts w:ascii="Garamond" w:hAnsi="Garamond"/>
          <w:sz w:val="24"/>
          <w:szCs w:val="24"/>
        </w:rPr>
      </w:pPr>
    </w:p>
    <w:p w14:paraId="633187E8" w14:textId="17A676E8" w:rsidR="001F2EF1" w:rsidRPr="00E71209" w:rsidRDefault="00E71209">
      <w:pPr>
        <w:pStyle w:val="Naslov1"/>
        <w:ind w:left="4412" w:right="161"/>
        <w:jc w:val="center"/>
        <w:rPr>
          <w:rFonts w:ascii="Garamond" w:hAnsi="Garamond"/>
          <w:sz w:val="24"/>
          <w:szCs w:val="24"/>
        </w:rPr>
      </w:pPr>
      <w:r w:rsidRPr="00E71209">
        <w:rPr>
          <w:rFonts w:ascii="Garamond" w:hAnsi="Garamond"/>
          <w:sz w:val="24"/>
          <w:szCs w:val="24"/>
        </w:rPr>
        <w:t>PREDSJEDNI</w:t>
      </w:r>
      <w:r w:rsidR="00694699">
        <w:rPr>
          <w:rFonts w:ascii="Garamond" w:hAnsi="Garamond"/>
          <w:sz w:val="24"/>
          <w:szCs w:val="24"/>
        </w:rPr>
        <w:t>K</w:t>
      </w:r>
    </w:p>
    <w:p w14:paraId="7E37B687" w14:textId="214E12A6" w:rsidR="001F2EF1" w:rsidRDefault="00E71209">
      <w:pPr>
        <w:spacing w:before="1"/>
        <w:ind w:left="4412" w:right="165"/>
        <w:jc w:val="center"/>
        <w:rPr>
          <w:rFonts w:ascii="Garamond" w:hAnsi="Garamond"/>
          <w:b/>
          <w:sz w:val="24"/>
          <w:szCs w:val="24"/>
        </w:rPr>
      </w:pPr>
      <w:r w:rsidRPr="00E71209">
        <w:rPr>
          <w:rFonts w:ascii="Garamond" w:hAnsi="Garamond"/>
          <w:b/>
          <w:sz w:val="24"/>
          <w:szCs w:val="24"/>
        </w:rPr>
        <w:t>POVJERENSTVA ZA PROVEDBU JAVNOG NATJEČAJA</w:t>
      </w:r>
    </w:p>
    <w:p w14:paraId="4B2E2725" w14:textId="3F2F48F3" w:rsidR="00F142AF" w:rsidRPr="00E71209" w:rsidRDefault="00F142AF">
      <w:pPr>
        <w:spacing w:before="1"/>
        <w:ind w:left="4412" w:right="165"/>
        <w:jc w:val="center"/>
        <w:rPr>
          <w:rFonts w:ascii="Garamond" w:hAnsi="Garamond"/>
          <w:b/>
          <w:sz w:val="24"/>
          <w:szCs w:val="24"/>
        </w:rPr>
      </w:pPr>
      <w:r>
        <w:rPr>
          <w:rFonts w:ascii="Garamond" w:hAnsi="Garamond"/>
          <w:b/>
          <w:sz w:val="24"/>
          <w:szCs w:val="24"/>
        </w:rPr>
        <w:t>Marko Jureta</w:t>
      </w:r>
    </w:p>
    <w:sectPr w:rsidR="00F142AF" w:rsidRPr="00E71209">
      <w:pgSz w:w="11910" w:h="16840"/>
      <w:pgMar w:top="1360" w:right="130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rlito">
    <w:altName w:val="Calibri"/>
    <w:charset w:val="00"/>
    <w:family w:val="swiss"/>
    <w:pitch w:val="variable"/>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776B5"/>
    <w:multiLevelType w:val="hybridMultilevel"/>
    <w:tmpl w:val="863C14E4"/>
    <w:lvl w:ilvl="0" w:tplc="AD5E8CEE">
      <w:start w:val="1"/>
      <w:numFmt w:val="decimal"/>
      <w:lvlText w:val="%1."/>
      <w:lvlJc w:val="left"/>
      <w:pPr>
        <w:ind w:left="730" w:hanging="219"/>
        <w:jc w:val="left"/>
      </w:pPr>
      <w:rPr>
        <w:rFonts w:ascii="Carlito" w:eastAsia="Carlito" w:hAnsi="Carlito" w:cs="Carlito" w:hint="default"/>
        <w:w w:val="100"/>
        <w:sz w:val="22"/>
        <w:szCs w:val="22"/>
        <w:lang w:val="hr-HR" w:eastAsia="en-US" w:bidi="ar-SA"/>
      </w:rPr>
    </w:lvl>
    <w:lvl w:ilvl="1" w:tplc="22A21AAE">
      <w:numFmt w:val="bullet"/>
      <w:lvlText w:val="•"/>
      <w:lvlJc w:val="left"/>
      <w:pPr>
        <w:ind w:left="1596" w:hanging="219"/>
      </w:pPr>
      <w:rPr>
        <w:rFonts w:hint="default"/>
        <w:lang w:val="hr-HR" w:eastAsia="en-US" w:bidi="ar-SA"/>
      </w:rPr>
    </w:lvl>
    <w:lvl w:ilvl="2" w:tplc="FB662298">
      <w:numFmt w:val="bullet"/>
      <w:lvlText w:val="•"/>
      <w:lvlJc w:val="left"/>
      <w:pPr>
        <w:ind w:left="2453" w:hanging="219"/>
      </w:pPr>
      <w:rPr>
        <w:rFonts w:hint="default"/>
        <w:lang w:val="hr-HR" w:eastAsia="en-US" w:bidi="ar-SA"/>
      </w:rPr>
    </w:lvl>
    <w:lvl w:ilvl="3" w:tplc="6CB836A0">
      <w:numFmt w:val="bullet"/>
      <w:lvlText w:val="•"/>
      <w:lvlJc w:val="left"/>
      <w:pPr>
        <w:ind w:left="3309" w:hanging="219"/>
      </w:pPr>
      <w:rPr>
        <w:rFonts w:hint="default"/>
        <w:lang w:val="hr-HR" w:eastAsia="en-US" w:bidi="ar-SA"/>
      </w:rPr>
    </w:lvl>
    <w:lvl w:ilvl="4" w:tplc="E0F24A36">
      <w:numFmt w:val="bullet"/>
      <w:lvlText w:val="•"/>
      <w:lvlJc w:val="left"/>
      <w:pPr>
        <w:ind w:left="4166" w:hanging="219"/>
      </w:pPr>
      <w:rPr>
        <w:rFonts w:hint="default"/>
        <w:lang w:val="hr-HR" w:eastAsia="en-US" w:bidi="ar-SA"/>
      </w:rPr>
    </w:lvl>
    <w:lvl w:ilvl="5" w:tplc="5E101C38">
      <w:numFmt w:val="bullet"/>
      <w:lvlText w:val="•"/>
      <w:lvlJc w:val="left"/>
      <w:pPr>
        <w:ind w:left="5023" w:hanging="219"/>
      </w:pPr>
      <w:rPr>
        <w:rFonts w:hint="default"/>
        <w:lang w:val="hr-HR" w:eastAsia="en-US" w:bidi="ar-SA"/>
      </w:rPr>
    </w:lvl>
    <w:lvl w:ilvl="6" w:tplc="EB0CB87E">
      <w:numFmt w:val="bullet"/>
      <w:lvlText w:val="•"/>
      <w:lvlJc w:val="left"/>
      <w:pPr>
        <w:ind w:left="5879" w:hanging="219"/>
      </w:pPr>
      <w:rPr>
        <w:rFonts w:hint="default"/>
        <w:lang w:val="hr-HR" w:eastAsia="en-US" w:bidi="ar-SA"/>
      </w:rPr>
    </w:lvl>
    <w:lvl w:ilvl="7" w:tplc="6BEA7B3C">
      <w:numFmt w:val="bullet"/>
      <w:lvlText w:val="•"/>
      <w:lvlJc w:val="left"/>
      <w:pPr>
        <w:ind w:left="6736" w:hanging="219"/>
      </w:pPr>
      <w:rPr>
        <w:rFonts w:hint="default"/>
        <w:lang w:val="hr-HR" w:eastAsia="en-US" w:bidi="ar-SA"/>
      </w:rPr>
    </w:lvl>
    <w:lvl w:ilvl="8" w:tplc="3500BFAA">
      <w:numFmt w:val="bullet"/>
      <w:lvlText w:val="•"/>
      <w:lvlJc w:val="left"/>
      <w:pPr>
        <w:ind w:left="7593" w:hanging="219"/>
      </w:pPr>
      <w:rPr>
        <w:rFonts w:hint="default"/>
        <w:lang w:val="hr-HR" w:eastAsia="en-US" w:bidi="ar-SA"/>
      </w:rPr>
    </w:lvl>
  </w:abstractNum>
  <w:abstractNum w:abstractNumId="1" w15:restartNumberingAfterBreak="0">
    <w:nsid w:val="13486504"/>
    <w:multiLevelType w:val="hybridMultilevel"/>
    <w:tmpl w:val="4B9059F0"/>
    <w:lvl w:ilvl="0" w:tplc="BF8AA922">
      <w:numFmt w:val="bullet"/>
      <w:lvlText w:val="-"/>
      <w:lvlJc w:val="left"/>
      <w:pPr>
        <w:ind w:left="234" w:hanging="118"/>
      </w:pPr>
      <w:rPr>
        <w:rFonts w:ascii="Carlito" w:eastAsia="Carlito" w:hAnsi="Carlito" w:cs="Carlito" w:hint="default"/>
        <w:w w:val="100"/>
        <w:sz w:val="22"/>
        <w:szCs w:val="22"/>
        <w:lang w:val="hr-HR" w:eastAsia="en-US" w:bidi="ar-SA"/>
      </w:rPr>
    </w:lvl>
    <w:lvl w:ilvl="1" w:tplc="2EC0FFDA">
      <w:numFmt w:val="bullet"/>
      <w:lvlText w:val="-"/>
      <w:lvlJc w:val="left"/>
      <w:pPr>
        <w:ind w:left="836" w:hanging="360"/>
      </w:pPr>
      <w:rPr>
        <w:rFonts w:ascii="Carlito" w:eastAsia="Carlito" w:hAnsi="Carlito" w:cs="Carlito" w:hint="default"/>
        <w:w w:val="100"/>
        <w:sz w:val="22"/>
        <w:szCs w:val="22"/>
        <w:lang w:val="hr-HR" w:eastAsia="en-US" w:bidi="ar-SA"/>
      </w:rPr>
    </w:lvl>
    <w:lvl w:ilvl="2" w:tplc="19E6D888">
      <w:numFmt w:val="bullet"/>
      <w:lvlText w:val="•"/>
      <w:lvlJc w:val="left"/>
      <w:pPr>
        <w:ind w:left="1780" w:hanging="360"/>
      </w:pPr>
      <w:rPr>
        <w:rFonts w:hint="default"/>
        <w:lang w:val="hr-HR" w:eastAsia="en-US" w:bidi="ar-SA"/>
      </w:rPr>
    </w:lvl>
    <w:lvl w:ilvl="3" w:tplc="8564DD7E">
      <w:numFmt w:val="bullet"/>
      <w:lvlText w:val="•"/>
      <w:lvlJc w:val="left"/>
      <w:pPr>
        <w:ind w:left="2721" w:hanging="360"/>
      </w:pPr>
      <w:rPr>
        <w:rFonts w:hint="default"/>
        <w:lang w:val="hr-HR" w:eastAsia="en-US" w:bidi="ar-SA"/>
      </w:rPr>
    </w:lvl>
    <w:lvl w:ilvl="4" w:tplc="E0EAF0A2">
      <w:numFmt w:val="bullet"/>
      <w:lvlText w:val="•"/>
      <w:lvlJc w:val="left"/>
      <w:pPr>
        <w:ind w:left="3662" w:hanging="360"/>
      </w:pPr>
      <w:rPr>
        <w:rFonts w:hint="default"/>
        <w:lang w:val="hr-HR" w:eastAsia="en-US" w:bidi="ar-SA"/>
      </w:rPr>
    </w:lvl>
    <w:lvl w:ilvl="5" w:tplc="32FE8402">
      <w:numFmt w:val="bullet"/>
      <w:lvlText w:val="•"/>
      <w:lvlJc w:val="left"/>
      <w:pPr>
        <w:ind w:left="4602" w:hanging="360"/>
      </w:pPr>
      <w:rPr>
        <w:rFonts w:hint="default"/>
        <w:lang w:val="hr-HR" w:eastAsia="en-US" w:bidi="ar-SA"/>
      </w:rPr>
    </w:lvl>
    <w:lvl w:ilvl="6" w:tplc="B1E2A308">
      <w:numFmt w:val="bullet"/>
      <w:lvlText w:val="•"/>
      <w:lvlJc w:val="left"/>
      <w:pPr>
        <w:ind w:left="5543" w:hanging="360"/>
      </w:pPr>
      <w:rPr>
        <w:rFonts w:hint="default"/>
        <w:lang w:val="hr-HR" w:eastAsia="en-US" w:bidi="ar-SA"/>
      </w:rPr>
    </w:lvl>
    <w:lvl w:ilvl="7" w:tplc="E98660BE">
      <w:numFmt w:val="bullet"/>
      <w:lvlText w:val="•"/>
      <w:lvlJc w:val="left"/>
      <w:pPr>
        <w:ind w:left="6484" w:hanging="360"/>
      </w:pPr>
      <w:rPr>
        <w:rFonts w:hint="default"/>
        <w:lang w:val="hr-HR" w:eastAsia="en-US" w:bidi="ar-SA"/>
      </w:rPr>
    </w:lvl>
    <w:lvl w:ilvl="8" w:tplc="CEDA2B62">
      <w:numFmt w:val="bullet"/>
      <w:lvlText w:val="•"/>
      <w:lvlJc w:val="left"/>
      <w:pPr>
        <w:ind w:left="7424" w:hanging="360"/>
      </w:pPr>
      <w:rPr>
        <w:rFonts w:hint="default"/>
        <w:lang w:val="hr-HR" w:eastAsia="en-US" w:bidi="ar-SA"/>
      </w:rPr>
    </w:lvl>
  </w:abstractNum>
  <w:abstractNum w:abstractNumId="2" w15:restartNumberingAfterBreak="0">
    <w:nsid w:val="15FC1CA9"/>
    <w:multiLevelType w:val="hybridMultilevel"/>
    <w:tmpl w:val="59A6A562"/>
    <w:lvl w:ilvl="0" w:tplc="2378075C">
      <w:start w:val="1"/>
      <w:numFmt w:val="upperLetter"/>
      <w:lvlText w:val="%1)"/>
      <w:lvlJc w:val="left"/>
      <w:pPr>
        <w:ind w:left="836" w:hanging="360"/>
        <w:jc w:val="left"/>
      </w:pPr>
      <w:rPr>
        <w:rFonts w:ascii="Carlito" w:eastAsia="Carlito" w:hAnsi="Carlito" w:cs="Carlito" w:hint="default"/>
        <w:b/>
        <w:bCs/>
        <w:w w:val="100"/>
        <w:sz w:val="22"/>
        <w:szCs w:val="22"/>
        <w:lang w:val="hr-HR" w:eastAsia="en-US" w:bidi="ar-SA"/>
      </w:rPr>
    </w:lvl>
    <w:lvl w:ilvl="1" w:tplc="B42ECCFE">
      <w:numFmt w:val="bullet"/>
      <w:lvlText w:val="•"/>
      <w:lvlJc w:val="left"/>
      <w:pPr>
        <w:ind w:left="1686" w:hanging="360"/>
      </w:pPr>
      <w:rPr>
        <w:rFonts w:hint="default"/>
        <w:lang w:val="hr-HR" w:eastAsia="en-US" w:bidi="ar-SA"/>
      </w:rPr>
    </w:lvl>
    <w:lvl w:ilvl="2" w:tplc="A35C6F5A">
      <w:numFmt w:val="bullet"/>
      <w:lvlText w:val="•"/>
      <w:lvlJc w:val="left"/>
      <w:pPr>
        <w:ind w:left="2533" w:hanging="360"/>
      </w:pPr>
      <w:rPr>
        <w:rFonts w:hint="default"/>
        <w:lang w:val="hr-HR" w:eastAsia="en-US" w:bidi="ar-SA"/>
      </w:rPr>
    </w:lvl>
    <w:lvl w:ilvl="3" w:tplc="661A7100">
      <w:numFmt w:val="bullet"/>
      <w:lvlText w:val="•"/>
      <w:lvlJc w:val="left"/>
      <w:pPr>
        <w:ind w:left="3379" w:hanging="360"/>
      </w:pPr>
      <w:rPr>
        <w:rFonts w:hint="default"/>
        <w:lang w:val="hr-HR" w:eastAsia="en-US" w:bidi="ar-SA"/>
      </w:rPr>
    </w:lvl>
    <w:lvl w:ilvl="4" w:tplc="9C2E02B6">
      <w:numFmt w:val="bullet"/>
      <w:lvlText w:val="•"/>
      <w:lvlJc w:val="left"/>
      <w:pPr>
        <w:ind w:left="4226" w:hanging="360"/>
      </w:pPr>
      <w:rPr>
        <w:rFonts w:hint="default"/>
        <w:lang w:val="hr-HR" w:eastAsia="en-US" w:bidi="ar-SA"/>
      </w:rPr>
    </w:lvl>
    <w:lvl w:ilvl="5" w:tplc="6D34EA24">
      <w:numFmt w:val="bullet"/>
      <w:lvlText w:val="•"/>
      <w:lvlJc w:val="left"/>
      <w:pPr>
        <w:ind w:left="5073" w:hanging="360"/>
      </w:pPr>
      <w:rPr>
        <w:rFonts w:hint="default"/>
        <w:lang w:val="hr-HR" w:eastAsia="en-US" w:bidi="ar-SA"/>
      </w:rPr>
    </w:lvl>
    <w:lvl w:ilvl="6" w:tplc="FD703E94">
      <w:numFmt w:val="bullet"/>
      <w:lvlText w:val="•"/>
      <w:lvlJc w:val="left"/>
      <w:pPr>
        <w:ind w:left="5919" w:hanging="360"/>
      </w:pPr>
      <w:rPr>
        <w:rFonts w:hint="default"/>
        <w:lang w:val="hr-HR" w:eastAsia="en-US" w:bidi="ar-SA"/>
      </w:rPr>
    </w:lvl>
    <w:lvl w:ilvl="7" w:tplc="00B6A3E6">
      <w:numFmt w:val="bullet"/>
      <w:lvlText w:val="•"/>
      <w:lvlJc w:val="left"/>
      <w:pPr>
        <w:ind w:left="6766" w:hanging="360"/>
      </w:pPr>
      <w:rPr>
        <w:rFonts w:hint="default"/>
        <w:lang w:val="hr-HR" w:eastAsia="en-US" w:bidi="ar-SA"/>
      </w:rPr>
    </w:lvl>
    <w:lvl w:ilvl="8" w:tplc="2A7640D8">
      <w:numFmt w:val="bullet"/>
      <w:lvlText w:val="•"/>
      <w:lvlJc w:val="left"/>
      <w:pPr>
        <w:ind w:left="7613" w:hanging="360"/>
      </w:pPr>
      <w:rPr>
        <w:rFonts w:hint="default"/>
        <w:lang w:val="hr-HR" w:eastAsia="en-US" w:bidi="ar-SA"/>
      </w:rPr>
    </w:lvl>
  </w:abstractNum>
  <w:abstractNum w:abstractNumId="3" w15:restartNumberingAfterBreak="0">
    <w:nsid w:val="362852B8"/>
    <w:multiLevelType w:val="hybridMultilevel"/>
    <w:tmpl w:val="4D680958"/>
    <w:lvl w:ilvl="0" w:tplc="7A5ED5EE">
      <w:start w:val="1"/>
      <w:numFmt w:val="bullet"/>
      <w:lvlText w:val="~"/>
      <w:lvlJc w:val="left"/>
      <w:pPr>
        <w:tabs>
          <w:tab w:val="num" w:pos="1068"/>
        </w:tabs>
        <w:ind w:left="1068" w:hanging="360"/>
      </w:pPr>
      <w:rPr>
        <w:rFonts w:ascii="Courier New" w:hAnsi="Courier New" w:hint="default"/>
      </w:rPr>
    </w:lvl>
    <w:lvl w:ilvl="1" w:tplc="041A0003">
      <w:start w:val="1"/>
      <w:numFmt w:val="bullet"/>
      <w:lvlText w:val="o"/>
      <w:lvlJc w:val="left"/>
      <w:pPr>
        <w:tabs>
          <w:tab w:val="num" w:pos="1788"/>
        </w:tabs>
        <w:ind w:left="1788" w:hanging="360"/>
      </w:pPr>
      <w:rPr>
        <w:rFonts w:ascii="Courier New" w:hAnsi="Courier New" w:cs="Courier New" w:hint="default"/>
      </w:rPr>
    </w:lvl>
    <w:lvl w:ilvl="2" w:tplc="041A0005" w:tentative="1">
      <w:start w:val="1"/>
      <w:numFmt w:val="bullet"/>
      <w:lvlText w:val=""/>
      <w:lvlJc w:val="left"/>
      <w:pPr>
        <w:tabs>
          <w:tab w:val="num" w:pos="2508"/>
        </w:tabs>
        <w:ind w:left="2508" w:hanging="360"/>
      </w:pPr>
      <w:rPr>
        <w:rFonts w:ascii="Wingdings" w:hAnsi="Wingdings" w:hint="default"/>
      </w:rPr>
    </w:lvl>
    <w:lvl w:ilvl="3" w:tplc="041A0001" w:tentative="1">
      <w:start w:val="1"/>
      <w:numFmt w:val="bullet"/>
      <w:lvlText w:val=""/>
      <w:lvlJc w:val="left"/>
      <w:pPr>
        <w:tabs>
          <w:tab w:val="num" w:pos="3228"/>
        </w:tabs>
        <w:ind w:left="3228" w:hanging="360"/>
      </w:pPr>
      <w:rPr>
        <w:rFonts w:ascii="Symbol" w:hAnsi="Symbol" w:hint="default"/>
      </w:rPr>
    </w:lvl>
    <w:lvl w:ilvl="4" w:tplc="041A0003" w:tentative="1">
      <w:start w:val="1"/>
      <w:numFmt w:val="bullet"/>
      <w:lvlText w:val="o"/>
      <w:lvlJc w:val="left"/>
      <w:pPr>
        <w:tabs>
          <w:tab w:val="num" w:pos="3948"/>
        </w:tabs>
        <w:ind w:left="3948" w:hanging="360"/>
      </w:pPr>
      <w:rPr>
        <w:rFonts w:ascii="Courier New" w:hAnsi="Courier New" w:cs="Courier New" w:hint="default"/>
      </w:rPr>
    </w:lvl>
    <w:lvl w:ilvl="5" w:tplc="041A0005" w:tentative="1">
      <w:start w:val="1"/>
      <w:numFmt w:val="bullet"/>
      <w:lvlText w:val=""/>
      <w:lvlJc w:val="left"/>
      <w:pPr>
        <w:tabs>
          <w:tab w:val="num" w:pos="4668"/>
        </w:tabs>
        <w:ind w:left="4668" w:hanging="360"/>
      </w:pPr>
      <w:rPr>
        <w:rFonts w:ascii="Wingdings" w:hAnsi="Wingdings" w:hint="default"/>
      </w:rPr>
    </w:lvl>
    <w:lvl w:ilvl="6" w:tplc="041A0001" w:tentative="1">
      <w:start w:val="1"/>
      <w:numFmt w:val="bullet"/>
      <w:lvlText w:val=""/>
      <w:lvlJc w:val="left"/>
      <w:pPr>
        <w:tabs>
          <w:tab w:val="num" w:pos="5388"/>
        </w:tabs>
        <w:ind w:left="5388" w:hanging="360"/>
      </w:pPr>
      <w:rPr>
        <w:rFonts w:ascii="Symbol" w:hAnsi="Symbol" w:hint="default"/>
      </w:rPr>
    </w:lvl>
    <w:lvl w:ilvl="7" w:tplc="041A0003" w:tentative="1">
      <w:start w:val="1"/>
      <w:numFmt w:val="bullet"/>
      <w:lvlText w:val="o"/>
      <w:lvlJc w:val="left"/>
      <w:pPr>
        <w:tabs>
          <w:tab w:val="num" w:pos="6108"/>
        </w:tabs>
        <w:ind w:left="6108" w:hanging="360"/>
      </w:pPr>
      <w:rPr>
        <w:rFonts w:ascii="Courier New" w:hAnsi="Courier New" w:cs="Courier New" w:hint="default"/>
      </w:rPr>
    </w:lvl>
    <w:lvl w:ilvl="8" w:tplc="041A0005" w:tentative="1">
      <w:start w:val="1"/>
      <w:numFmt w:val="bullet"/>
      <w:lvlText w:val=""/>
      <w:lvlJc w:val="left"/>
      <w:pPr>
        <w:tabs>
          <w:tab w:val="num" w:pos="6828"/>
        </w:tabs>
        <w:ind w:left="6828" w:hanging="360"/>
      </w:pPr>
      <w:rPr>
        <w:rFonts w:ascii="Wingdings" w:hAnsi="Wingdings" w:hint="default"/>
      </w:rPr>
    </w:lvl>
  </w:abstractNum>
  <w:abstractNum w:abstractNumId="4" w15:restartNumberingAfterBreak="0">
    <w:nsid w:val="3936061C"/>
    <w:multiLevelType w:val="hybridMultilevel"/>
    <w:tmpl w:val="12B87330"/>
    <w:lvl w:ilvl="0" w:tplc="68E0DBA4">
      <w:start w:val="1"/>
      <w:numFmt w:val="decimal"/>
      <w:lvlText w:val="%1."/>
      <w:lvlJc w:val="left"/>
      <w:pPr>
        <w:ind w:left="836" w:hanging="360"/>
        <w:jc w:val="left"/>
      </w:pPr>
      <w:rPr>
        <w:rFonts w:ascii="Carlito" w:eastAsia="Carlito" w:hAnsi="Carlito" w:cs="Carlito" w:hint="default"/>
        <w:w w:val="100"/>
        <w:sz w:val="22"/>
        <w:szCs w:val="22"/>
        <w:lang w:val="hr-HR" w:eastAsia="en-US" w:bidi="ar-SA"/>
      </w:rPr>
    </w:lvl>
    <w:lvl w:ilvl="1" w:tplc="9D24EE8A">
      <w:numFmt w:val="bullet"/>
      <w:lvlText w:val="•"/>
      <w:lvlJc w:val="left"/>
      <w:pPr>
        <w:ind w:left="1686" w:hanging="360"/>
      </w:pPr>
      <w:rPr>
        <w:rFonts w:hint="default"/>
        <w:lang w:val="hr-HR" w:eastAsia="en-US" w:bidi="ar-SA"/>
      </w:rPr>
    </w:lvl>
    <w:lvl w:ilvl="2" w:tplc="E3CE11C8">
      <w:numFmt w:val="bullet"/>
      <w:lvlText w:val="•"/>
      <w:lvlJc w:val="left"/>
      <w:pPr>
        <w:ind w:left="2533" w:hanging="360"/>
      </w:pPr>
      <w:rPr>
        <w:rFonts w:hint="default"/>
        <w:lang w:val="hr-HR" w:eastAsia="en-US" w:bidi="ar-SA"/>
      </w:rPr>
    </w:lvl>
    <w:lvl w:ilvl="3" w:tplc="7C6494E8">
      <w:numFmt w:val="bullet"/>
      <w:lvlText w:val="•"/>
      <w:lvlJc w:val="left"/>
      <w:pPr>
        <w:ind w:left="3379" w:hanging="360"/>
      </w:pPr>
      <w:rPr>
        <w:rFonts w:hint="default"/>
        <w:lang w:val="hr-HR" w:eastAsia="en-US" w:bidi="ar-SA"/>
      </w:rPr>
    </w:lvl>
    <w:lvl w:ilvl="4" w:tplc="F2EE3EAC">
      <w:numFmt w:val="bullet"/>
      <w:lvlText w:val="•"/>
      <w:lvlJc w:val="left"/>
      <w:pPr>
        <w:ind w:left="4226" w:hanging="360"/>
      </w:pPr>
      <w:rPr>
        <w:rFonts w:hint="default"/>
        <w:lang w:val="hr-HR" w:eastAsia="en-US" w:bidi="ar-SA"/>
      </w:rPr>
    </w:lvl>
    <w:lvl w:ilvl="5" w:tplc="DF20845A">
      <w:numFmt w:val="bullet"/>
      <w:lvlText w:val="•"/>
      <w:lvlJc w:val="left"/>
      <w:pPr>
        <w:ind w:left="5073" w:hanging="360"/>
      </w:pPr>
      <w:rPr>
        <w:rFonts w:hint="default"/>
        <w:lang w:val="hr-HR" w:eastAsia="en-US" w:bidi="ar-SA"/>
      </w:rPr>
    </w:lvl>
    <w:lvl w:ilvl="6" w:tplc="0CA092FE">
      <w:numFmt w:val="bullet"/>
      <w:lvlText w:val="•"/>
      <w:lvlJc w:val="left"/>
      <w:pPr>
        <w:ind w:left="5919" w:hanging="360"/>
      </w:pPr>
      <w:rPr>
        <w:rFonts w:hint="default"/>
        <w:lang w:val="hr-HR" w:eastAsia="en-US" w:bidi="ar-SA"/>
      </w:rPr>
    </w:lvl>
    <w:lvl w:ilvl="7" w:tplc="B6FE9B6A">
      <w:numFmt w:val="bullet"/>
      <w:lvlText w:val="•"/>
      <w:lvlJc w:val="left"/>
      <w:pPr>
        <w:ind w:left="6766" w:hanging="360"/>
      </w:pPr>
      <w:rPr>
        <w:rFonts w:hint="default"/>
        <w:lang w:val="hr-HR" w:eastAsia="en-US" w:bidi="ar-SA"/>
      </w:rPr>
    </w:lvl>
    <w:lvl w:ilvl="8" w:tplc="9B7C4E9C">
      <w:numFmt w:val="bullet"/>
      <w:lvlText w:val="•"/>
      <w:lvlJc w:val="left"/>
      <w:pPr>
        <w:ind w:left="7613" w:hanging="360"/>
      </w:pPr>
      <w:rPr>
        <w:rFonts w:hint="default"/>
        <w:lang w:val="hr-HR" w:eastAsia="en-US" w:bidi="ar-SA"/>
      </w:rPr>
    </w:lvl>
  </w:abstractNum>
  <w:abstractNum w:abstractNumId="5" w15:restartNumberingAfterBreak="0">
    <w:nsid w:val="53A3698E"/>
    <w:multiLevelType w:val="hybridMultilevel"/>
    <w:tmpl w:val="4F8C1322"/>
    <w:lvl w:ilvl="0" w:tplc="41FA5EBE">
      <w:start w:val="9"/>
      <w:numFmt w:val="decimal"/>
      <w:lvlText w:val="%1."/>
      <w:lvlJc w:val="left"/>
      <w:pPr>
        <w:ind w:left="730" w:hanging="219"/>
        <w:jc w:val="left"/>
      </w:pPr>
      <w:rPr>
        <w:rFonts w:ascii="Carlito" w:eastAsia="Carlito" w:hAnsi="Carlito" w:cs="Carlito" w:hint="default"/>
        <w:w w:val="100"/>
        <w:sz w:val="22"/>
        <w:szCs w:val="22"/>
        <w:lang w:val="hr-HR" w:eastAsia="en-US" w:bidi="ar-SA"/>
      </w:rPr>
    </w:lvl>
    <w:lvl w:ilvl="1" w:tplc="FB660C14">
      <w:numFmt w:val="bullet"/>
      <w:lvlText w:val="•"/>
      <w:lvlJc w:val="left"/>
      <w:pPr>
        <w:ind w:left="1596" w:hanging="219"/>
      </w:pPr>
      <w:rPr>
        <w:rFonts w:hint="default"/>
        <w:lang w:val="hr-HR" w:eastAsia="en-US" w:bidi="ar-SA"/>
      </w:rPr>
    </w:lvl>
    <w:lvl w:ilvl="2" w:tplc="C8E6C4C0">
      <w:numFmt w:val="bullet"/>
      <w:lvlText w:val="•"/>
      <w:lvlJc w:val="left"/>
      <w:pPr>
        <w:ind w:left="2453" w:hanging="219"/>
      </w:pPr>
      <w:rPr>
        <w:rFonts w:hint="default"/>
        <w:lang w:val="hr-HR" w:eastAsia="en-US" w:bidi="ar-SA"/>
      </w:rPr>
    </w:lvl>
    <w:lvl w:ilvl="3" w:tplc="8EE68C40">
      <w:numFmt w:val="bullet"/>
      <w:lvlText w:val="•"/>
      <w:lvlJc w:val="left"/>
      <w:pPr>
        <w:ind w:left="3309" w:hanging="219"/>
      </w:pPr>
      <w:rPr>
        <w:rFonts w:hint="default"/>
        <w:lang w:val="hr-HR" w:eastAsia="en-US" w:bidi="ar-SA"/>
      </w:rPr>
    </w:lvl>
    <w:lvl w:ilvl="4" w:tplc="E47AAF30">
      <w:numFmt w:val="bullet"/>
      <w:lvlText w:val="•"/>
      <w:lvlJc w:val="left"/>
      <w:pPr>
        <w:ind w:left="4166" w:hanging="219"/>
      </w:pPr>
      <w:rPr>
        <w:rFonts w:hint="default"/>
        <w:lang w:val="hr-HR" w:eastAsia="en-US" w:bidi="ar-SA"/>
      </w:rPr>
    </w:lvl>
    <w:lvl w:ilvl="5" w:tplc="56184352">
      <w:numFmt w:val="bullet"/>
      <w:lvlText w:val="•"/>
      <w:lvlJc w:val="left"/>
      <w:pPr>
        <w:ind w:left="5023" w:hanging="219"/>
      </w:pPr>
      <w:rPr>
        <w:rFonts w:hint="default"/>
        <w:lang w:val="hr-HR" w:eastAsia="en-US" w:bidi="ar-SA"/>
      </w:rPr>
    </w:lvl>
    <w:lvl w:ilvl="6" w:tplc="1F986B34">
      <w:numFmt w:val="bullet"/>
      <w:lvlText w:val="•"/>
      <w:lvlJc w:val="left"/>
      <w:pPr>
        <w:ind w:left="5879" w:hanging="219"/>
      </w:pPr>
      <w:rPr>
        <w:rFonts w:hint="default"/>
        <w:lang w:val="hr-HR" w:eastAsia="en-US" w:bidi="ar-SA"/>
      </w:rPr>
    </w:lvl>
    <w:lvl w:ilvl="7" w:tplc="1C46EA88">
      <w:numFmt w:val="bullet"/>
      <w:lvlText w:val="•"/>
      <w:lvlJc w:val="left"/>
      <w:pPr>
        <w:ind w:left="6736" w:hanging="219"/>
      </w:pPr>
      <w:rPr>
        <w:rFonts w:hint="default"/>
        <w:lang w:val="hr-HR" w:eastAsia="en-US" w:bidi="ar-SA"/>
      </w:rPr>
    </w:lvl>
    <w:lvl w:ilvl="8" w:tplc="13249936">
      <w:numFmt w:val="bullet"/>
      <w:lvlText w:val="•"/>
      <w:lvlJc w:val="left"/>
      <w:pPr>
        <w:ind w:left="7593" w:hanging="219"/>
      </w:pPr>
      <w:rPr>
        <w:rFonts w:hint="default"/>
        <w:lang w:val="hr-HR" w:eastAsia="en-US" w:bidi="ar-SA"/>
      </w:rPr>
    </w:lvl>
  </w:abstractNum>
  <w:abstractNum w:abstractNumId="6" w15:restartNumberingAfterBreak="0">
    <w:nsid w:val="6AEB74F5"/>
    <w:multiLevelType w:val="hybridMultilevel"/>
    <w:tmpl w:val="5A66663A"/>
    <w:lvl w:ilvl="0" w:tplc="4536B51A">
      <w:start w:val="1"/>
      <w:numFmt w:val="decimal"/>
      <w:lvlText w:val="%1."/>
      <w:lvlJc w:val="left"/>
      <w:pPr>
        <w:ind w:left="339" w:hanging="224"/>
        <w:jc w:val="left"/>
      </w:pPr>
      <w:rPr>
        <w:rFonts w:ascii="Carlito" w:eastAsia="Carlito" w:hAnsi="Carlito" w:cs="Carlito" w:hint="default"/>
        <w:b/>
        <w:bCs/>
        <w:w w:val="100"/>
        <w:sz w:val="22"/>
        <w:szCs w:val="22"/>
        <w:lang w:val="hr-HR" w:eastAsia="en-US" w:bidi="ar-SA"/>
      </w:rPr>
    </w:lvl>
    <w:lvl w:ilvl="1" w:tplc="4D841CC0">
      <w:start w:val="1"/>
      <w:numFmt w:val="decimal"/>
      <w:lvlText w:val="%2."/>
      <w:lvlJc w:val="left"/>
      <w:pPr>
        <w:ind w:left="824" w:hanging="276"/>
        <w:jc w:val="left"/>
      </w:pPr>
      <w:rPr>
        <w:rFonts w:ascii="Carlito" w:eastAsia="Carlito" w:hAnsi="Carlito" w:cs="Carlito" w:hint="default"/>
        <w:b/>
        <w:bCs/>
        <w:w w:val="100"/>
        <w:sz w:val="22"/>
        <w:szCs w:val="22"/>
        <w:lang w:val="hr-HR" w:eastAsia="en-US" w:bidi="ar-SA"/>
      </w:rPr>
    </w:lvl>
    <w:lvl w:ilvl="2" w:tplc="3AD8E0BA">
      <w:numFmt w:val="bullet"/>
      <w:lvlText w:val="•"/>
      <w:lvlJc w:val="left"/>
      <w:pPr>
        <w:ind w:left="1762" w:hanging="276"/>
      </w:pPr>
      <w:rPr>
        <w:rFonts w:hint="default"/>
        <w:lang w:val="hr-HR" w:eastAsia="en-US" w:bidi="ar-SA"/>
      </w:rPr>
    </w:lvl>
    <w:lvl w:ilvl="3" w:tplc="EB6A09C0">
      <w:numFmt w:val="bullet"/>
      <w:lvlText w:val="•"/>
      <w:lvlJc w:val="left"/>
      <w:pPr>
        <w:ind w:left="2705" w:hanging="276"/>
      </w:pPr>
      <w:rPr>
        <w:rFonts w:hint="default"/>
        <w:lang w:val="hr-HR" w:eastAsia="en-US" w:bidi="ar-SA"/>
      </w:rPr>
    </w:lvl>
    <w:lvl w:ilvl="4" w:tplc="7876C188">
      <w:numFmt w:val="bullet"/>
      <w:lvlText w:val="•"/>
      <w:lvlJc w:val="left"/>
      <w:pPr>
        <w:ind w:left="3648" w:hanging="276"/>
      </w:pPr>
      <w:rPr>
        <w:rFonts w:hint="default"/>
        <w:lang w:val="hr-HR" w:eastAsia="en-US" w:bidi="ar-SA"/>
      </w:rPr>
    </w:lvl>
    <w:lvl w:ilvl="5" w:tplc="FC4A6228">
      <w:numFmt w:val="bullet"/>
      <w:lvlText w:val="•"/>
      <w:lvlJc w:val="left"/>
      <w:pPr>
        <w:ind w:left="4591" w:hanging="276"/>
      </w:pPr>
      <w:rPr>
        <w:rFonts w:hint="default"/>
        <w:lang w:val="hr-HR" w:eastAsia="en-US" w:bidi="ar-SA"/>
      </w:rPr>
    </w:lvl>
    <w:lvl w:ilvl="6" w:tplc="34D2EBA0">
      <w:numFmt w:val="bullet"/>
      <w:lvlText w:val="•"/>
      <w:lvlJc w:val="left"/>
      <w:pPr>
        <w:ind w:left="5534" w:hanging="276"/>
      </w:pPr>
      <w:rPr>
        <w:rFonts w:hint="default"/>
        <w:lang w:val="hr-HR" w:eastAsia="en-US" w:bidi="ar-SA"/>
      </w:rPr>
    </w:lvl>
    <w:lvl w:ilvl="7" w:tplc="08F4BCA0">
      <w:numFmt w:val="bullet"/>
      <w:lvlText w:val="•"/>
      <w:lvlJc w:val="left"/>
      <w:pPr>
        <w:ind w:left="6477" w:hanging="276"/>
      </w:pPr>
      <w:rPr>
        <w:rFonts w:hint="default"/>
        <w:lang w:val="hr-HR" w:eastAsia="en-US" w:bidi="ar-SA"/>
      </w:rPr>
    </w:lvl>
    <w:lvl w:ilvl="8" w:tplc="E15062DC">
      <w:numFmt w:val="bullet"/>
      <w:lvlText w:val="•"/>
      <w:lvlJc w:val="left"/>
      <w:pPr>
        <w:ind w:left="7420" w:hanging="276"/>
      </w:pPr>
      <w:rPr>
        <w:rFonts w:hint="default"/>
        <w:lang w:val="hr-HR" w:eastAsia="en-US" w:bidi="ar-SA"/>
      </w:rPr>
    </w:lvl>
  </w:abstractNum>
  <w:abstractNum w:abstractNumId="7" w15:restartNumberingAfterBreak="0">
    <w:nsid w:val="7916133D"/>
    <w:multiLevelType w:val="hybridMultilevel"/>
    <w:tmpl w:val="24FE70F8"/>
    <w:lvl w:ilvl="0" w:tplc="479A6B8A">
      <w:start w:val="1"/>
      <w:numFmt w:val="decimal"/>
      <w:lvlText w:val="%1."/>
      <w:lvlJc w:val="left"/>
      <w:pPr>
        <w:ind w:left="836" w:hanging="360"/>
      </w:pPr>
      <w:rPr>
        <w:rFonts w:hint="default"/>
      </w:rPr>
    </w:lvl>
    <w:lvl w:ilvl="1" w:tplc="041A0019" w:tentative="1">
      <w:start w:val="1"/>
      <w:numFmt w:val="lowerLetter"/>
      <w:lvlText w:val="%2."/>
      <w:lvlJc w:val="left"/>
      <w:pPr>
        <w:ind w:left="1556" w:hanging="360"/>
      </w:pPr>
    </w:lvl>
    <w:lvl w:ilvl="2" w:tplc="041A001B" w:tentative="1">
      <w:start w:val="1"/>
      <w:numFmt w:val="lowerRoman"/>
      <w:lvlText w:val="%3."/>
      <w:lvlJc w:val="right"/>
      <w:pPr>
        <w:ind w:left="2276" w:hanging="180"/>
      </w:pPr>
    </w:lvl>
    <w:lvl w:ilvl="3" w:tplc="041A000F" w:tentative="1">
      <w:start w:val="1"/>
      <w:numFmt w:val="decimal"/>
      <w:lvlText w:val="%4."/>
      <w:lvlJc w:val="left"/>
      <w:pPr>
        <w:ind w:left="2996" w:hanging="360"/>
      </w:pPr>
    </w:lvl>
    <w:lvl w:ilvl="4" w:tplc="041A0019" w:tentative="1">
      <w:start w:val="1"/>
      <w:numFmt w:val="lowerLetter"/>
      <w:lvlText w:val="%5."/>
      <w:lvlJc w:val="left"/>
      <w:pPr>
        <w:ind w:left="3716" w:hanging="360"/>
      </w:pPr>
    </w:lvl>
    <w:lvl w:ilvl="5" w:tplc="041A001B" w:tentative="1">
      <w:start w:val="1"/>
      <w:numFmt w:val="lowerRoman"/>
      <w:lvlText w:val="%6."/>
      <w:lvlJc w:val="right"/>
      <w:pPr>
        <w:ind w:left="4436" w:hanging="180"/>
      </w:pPr>
    </w:lvl>
    <w:lvl w:ilvl="6" w:tplc="041A000F" w:tentative="1">
      <w:start w:val="1"/>
      <w:numFmt w:val="decimal"/>
      <w:lvlText w:val="%7."/>
      <w:lvlJc w:val="left"/>
      <w:pPr>
        <w:ind w:left="5156" w:hanging="360"/>
      </w:pPr>
    </w:lvl>
    <w:lvl w:ilvl="7" w:tplc="041A0019" w:tentative="1">
      <w:start w:val="1"/>
      <w:numFmt w:val="lowerLetter"/>
      <w:lvlText w:val="%8."/>
      <w:lvlJc w:val="left"/>
      <w:pPr>
        <w:ind w:left="5876" w:hanging="360"/>
      </w:pPr>
    </w:lvl>
    <w:lvl w:ilvl="8" w:tplc="041A001B" w:tentative="1">
      <w:start w:val="1"/>
      <w:numFmt w:val="lowerRoman"/>
      <w:lvlText w:val="%9."/>
      <w:lvlJc w:val="right"/>
      <w:pPr>
        <w:ind w:left="6596" w:hanging="180"/>
      </w:pPr>
    </w:lvl>
  </w:abstractNum>
  <w:num w:numId="1">
    <w:abstractNumId w:val="5"/>
  </w:num>
  <w:num w:numId="2">
    <w:abstractNumId w:val="0"/>
  </w:num>
  <w:num w:numId="3">
    <w:abstractNumId w:val="4"/>
  </w:num>
  <w:num w:numId="4">
    <w:abstractNumId w:val="2"/>
  </w:num>
  <w:num w:numId="5">
    <w:abstractNumId w:val="1"/>
  </w:num>
  <w:num w:numId="6">
    <w:abstractNumId w:val="6"/>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1F2EF1"/>
    <w:rsid w:val="00016407"/>
    <w:rsid w:val="001F2EF1"/>
    <w:rsid w:val="003737B3"/>
    <w:rsid w:val="00636C78"/>
    <w:rsid w:val="00694699"/>
    <w:rsid w:val="007F33DA"/>
    <w:rsid w:val="00932259"/>
    <w:rsid w:val="00CA39BE"/>
    <w:rsid w:val="00E527C1"/>
    <w:rsid w:val="00E71209"/>
    <w:rsid w:val="00F142AF"/>
    <w:rsid w:val="00FD353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FB55E"/>
  <w15:docId w15:val="{FE4BB851-7A5C-45E2-BE3F-CEA169143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rlito" w:eastAsia="Carlito" w:hAnsi="Carlito" w:cs="Carlito"/>
      <w:lang w:val="hr-HR"/>
    </w:rPr>
  </w:style>
  <w:style w:type="paragraph" w:styleId="Naslov1">
    <w:name w:val="heading 1"/>
    <w:basedOn w:val="Normal"/>
    <w:uiPriority w:val="9"/>
    <w:qFormat/>
    <w:pPr>
      <w:ind w:left="116"/>
      <w:outlineLvl w:val="0"/>
    </w:pPr>
    <w:rPr>
      <w:b/>
      <w:bC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ijeloteksta">
    <w:name w:val="Body Text"/>
    <w:basedOn w:val="Normal"/>
    <w:uiPriority w:val="1"/>
    <w:qFormat/>
  </w:style>
  <w:style w:type="paragraph" w:styleId="Odlomakpopisa">
    <w:name w:val="List Paragraph"/>
    <w:basedOn w:val="Normal"/>
    <w:uiPriority w:val="1"/>
    <w:qFormat/>
    <w:pPr>
      <w:ind w:left="836" w:hanging="361"/>
    </w:pPr>
  </w:style>
  <w:style w:type="paragraph" w:customStyle="1" w:styleId="TableParagraph">
    <w:name w:val="Table Paragraph"/>
    <w:basedOn w:val="Normal"/>
    <w:uiPriority w:val="1"/>
    <w:qFormat/>
  </w:style>
  <w:style w:type="character" w:styleId="Hiperveza">
    <w:name w:val="Hyperlink"/>
    <w:basedOn w:val="Zadanifontodlomka"/>
    <w:uiPriority w:val="99"/>
    <w:unhideWhenUsed/>
    <w:rsid w:val="00CA39BE"/>
    <w:rPr>
      <w:color w:val="0000FF" w:themeColor="hyperlink"/>
      <w:u w:val="single"/>
    </w:rPr>
  </w:style>
  <w:style w:type="character" w:styleId="Nerijeenospominjanje">
    <w:name w:val="Unresolved Mention"/>
    <w:basedOn w:val="Zadanifontodlomka"/>
    <w:uiPriority w:val="99"/>
    <w:semiHidden/>
    <w:unhideWhenUsed/>
    <w:rsid w:val="00CA39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isitvukovar-srijem.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3</Pages>
  <Words>676</Words>
  <Characters>3855</Characters>
  <Application>Microsoft Office Word</Application>
  <DocSecurity>0</DocSecurity>
  <Lines>32</Lines>
  <Paragraphs>9</Paragraphs>
  <ScaleCrop>false</ScaleCrop>
  <Company/>
  <LinksUpToDate>false</LinksUpToDate>
  <CharactersWithSpaces>4522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Turisticka zajednica Vsz</cp:lastModifiedBy>
  <cp:revision>12</cp:revision>
  <dcterms:created xsi:type="dcterms:W3CDTF">2021-05-25T12:18:00Z</dcterms:created>
  <dcterms:modified xsi:type="dcterms:W3CDTF">2021-05-28T08:46:00Z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2021-03-17T00:00:00Z</vt:filetime>
  </property>
  <property fmtid="{D5CDD505-2E9C-101B-9397-08002B2CF9AE}" pid="3" name="Creator">
    <vt:lpwstr>Microsoft® Word za Microsoft 365</vt:lpwstr>
  </property>
  <property fmtid="{D5CDD505-2E9C-101B-9397-08002B2CF9AE}" pid="4" name="LastSaved">
    <vt:filetime>2021-05-25T00:00:00Z</vt:filetime>
  </property>
</Properties>
</file>